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A5" w:rsidRDefault="00206CA5" w:rsidP="00206CA5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do uchwały nr 94/2012-2016</w:t>
      </w:r>
    </w:p>
    <w:p w:rsidR="00206CA5" w:rsidRDefault="00206CA5" w:rsidP="00206CA5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Senatu Uniwersytetu Opolskiego z dnia 26 III 2015 r.</w:t>
      </w:r>
    </w:p>
    <w:p w:rsidR="00206CA5" w:rsidRDefault="00206CA5" w:rsidP="00206CA5">
      <w:pPr>
        <w:jc w:val="right"/>
        <w:rPr>
          <w:rFonts w:ascii="Calibri" w:hAnsi="Calibri"/>
          <w:sz w:val="20"/>
          <w:szCs w:val="20"/>
        </w:rPr>
      </w:pPr>
    </w:p>
    <w:p w:rsidR="00206CA5" w:rsidRDefault="00206CA5" w:rsidP="00206CA5">
      <w:pPr>
        <w:jc w:val="right"/>
        <w:rPr>
          <w:rFonts w:ascii="Calibri" w:hAnsi="Calibri"/>
          <w:sz w:val="20"/>
          <w:szCs w:val="20"/>
        </w:rPr>
      </w:pPr>
    </w:p>
    <w:p w:rsidR="00206CA5" w:rsidRPr="00C72F70" w:rsidRDefault="00206CA5" w:rsidP="00206CA5">
      <w:pPr>
        <w:pStyle w:val="Nagwek1"/>
        <w:tabs>
          <w:tab w:val="clear" w:pos="360"/>
        </w:tabs>
        <w:jc w:val="center"/>
        <w:rPr>
          <w:rFonts w:ascii="Calibri" w:hAnsi="Calibri"/>
          <w:sz w:val="20"/>
          <w:szCs w:val="20"/>
        </w:rPr>
      </w:pPr>
      <w:r w:rsidRPr="00C72F70">
        <w:rPr>
          <w:rFonts w:ascii="Calibri" w:hAnsi="Calibri"/>
          <w:sz w:val="20"/>
          <w:szCs w:val="20"/>
        </w:rPr>
        <w:t>Limity przyjęć na studia w Uniwersytecie Opolskim</w:t>
      </w:r>
    </w:p>
    <w:p w:rsidR="00206CA5" w:rsidRPr="00C72F70" w:rsidRDefault="00206CA5" w:rsidP="00206CA5">
      <w:pPr>
        <w:jc w:val="center"/>
        <w:rPr>
          <w:rFonts w:ascii="Calibri" w:hAnsi="Calibri"/>
          <w:b/>
          <w:sz w:val="20"/>
          <w:szCs w:val="20"/>
        </w:rPr>
      </w:pPr>
      <w:r w:rsidRPr="00C72F70">
        <w:rPr>
          <w:rFonts w:ascii="Calibri" w:hAnsi="Calibri"/>
          <w:b/>
          <w:sz w:val="20"/>
          <w:szCs w:val="20"/>
        </w:rPr>
        <w:t>w roku akademickim 2015/2016</w:t>
      </w:r>
    </w:p>
    <w:p w:rsidR="00206CA5" w:rsidRPr="00C72F70" w:rsidRDefault="00206CA5" w:rsidP="00206CA5">
      <w:pPr>
        <w:jc w:val="center"/>
        <w:rPr>
          <w:rFonts w:ascii="Calibri" w:hAnsi="Calibri"/>
          <w:sz w:val="20"/>
          <w:szCs w:val="20"/>
        </w:rPr>
      </w:pPr>
    </w:p>
    <w:p w:rsidR="00206CA5" w:rsidRPr="00C72F70" w:rsidRDefault="00206CA5" w:rsidP="00206CA5">
      <w:pPr>
        <w:pStyle w:val="Nagwek1"/>
        <w:tabs>
          <w:tab w:val="clear" w:pos="360"/>
        </w:tabs>
        <w:jc w:val="center"/>
        <w:rPr>
          <w:rFonts w:ascii="Calibri" w:hAnsi="Calibri"/>
          <w:sz w:val="20"/>
          <w:szCs w:val="20"/>
        </w:rPr>
      </w:pPr>
      <w:r w:rsidRPr="00C72F70">
        <w:rPr>
          <w:rFonts w:ascii="Calibri" w:hAnsi="Calibri"/>
          <w:sz w:val="20"/>
          <w:szCs w:val="20"/>
        </w:rPr>
        <w:t xml:space="preserve">Studia stacjonarne, </w:t>
      </w:r>
      <w:r w:rsidRPr="00C72F70">
        <w:rPr>
          <w:rFonts w:ascii="Calibri" w:hAnsi="Calibri"/>
          <w:bCs w:val="0"/>
          <w:sz w:val="20"/>
          <w:szCs w:val="20"/>
        </w:rPr>
        <w:t>jednolite magisterskie i pierwszego stopnia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2052"/>
      </w:tblGrid>
      <w:tr w:rsidR="00206CA5" w:rsidRPr="00C72F70" w:rsidTr="00A8165B">
        <w:trPr>
          <w:trHeight w:val="381"/>
        </w:trPr>
        <w:tc>
          <w:tcPr>
            <w:tcW w:w="70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06CA5" w:rsidRPr="00C72F70" w:rsidRDefault="00206CA5" w:rsidP="00A8165B">
            <w:pPr>
              <w:pStyle w:val="Nagwek4"/>
              <w:suppressAutoHyphens/>
              <w:snapToGrid w:val="0"/>
              <w:ind w:left="225"/>
              <w:jc w:val="left"/>
              <w:rPr>
                <w:rFonts w:ascii="Calibri" w:hAnsi="Calibri"/>
                <w:b/>
                <w:sz w:val="20"/>
              </w:rPr>
            </w:pPr>
            <w:r w:rsidRPr="00C72F70">
              <w:rPr>
                <w:rFonts w:ascii="Calibri" w:hAnsi="Calibri"/>
                <w:b/>
                <w:sz w:val="20"/>
              </w:rPr>
              <w:t>Kierunki i specjalności</w:t>
            </w:r>
          </w:p>
        </w:tc>
        <w:tc>
          <w:tcPr>
            <w:tcW w:w="205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206CA5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 xml:space="preserve">Limit </w:t>
            </w:r>
            <w:r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18"/>
                <w:szCs w:val="18"/>
              </w:rPr>
              <w:t>(w tym drugi kierunek)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Administracja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110(22)</w:t>
            </w:r>
          </w:p>
        </w:tc>
      </w:tr>
      <w:tr w:rsidR="00206CA5" w:rsidRPr="00C72F70" w:rsidTr="00A8165B">
        <w:trPr>
          <w:trHeight w:val="190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Bezpieczeństwo wewnętrzne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90(18)</w:t>
            </w:r>
          </w:p>
        </w:tc>
      </w:tr>
      <w:tr w:rsidR="00206CA5" w:rsidRPr="00C72F70" w:rsidTr="00A8165B">
        <w:trPr>
          <w:trHeight w:val="118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Prawo (jednolite)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150(30)</w:t>
            </w:r>
          </w:p>
        </w:tc>
      </w:tr>
      <w:tr w:rsidR="00206CA5" w:rsidRPr="00C72F70" w:rsidTr="00A8165B">
        <w:trPr>
          <w:trHeight w:val="226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PRAWA I ADMINISTRACJI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350(70)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Ekonomia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140(10)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Gospodarka przestrzenna (3.5- letnie)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50(5)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Logistyka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70(5)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Zarządzanie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50(5)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EKONOMI</w:t>
            </w:r>
            <w:r>
              <w:rPr>
                <w:rFonts w:ascii="Calibri" w:hAnsi="Calibri"/>
                <w:b/>
                <w:sz w:val="20"/>
                <w:szCs w:val="20"/>
              </w:rPr>
              <w:t>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310(25)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Filologia polska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English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Philology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100(10)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Germanische</w:t>
            </w:r>
            <w:proofErr w:type="spellEnd"/>
            <w:r w:rsidRPr="00C72F7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Philologie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60(7)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Filologia, w tym: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język polski od podstaw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filologia romańska od podstaw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30(6)</w:t>
            </w:r>
          </w:p>
        </w:tc>
      </w:tr>
      <w:tr w:rsidR="00206CA5" w:rsidRPr="00C72F70" w:rsidTr="00A8165B">
        <w:trPr>
          <w:trHeight w:val="247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- język biznesu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40(10)</w:t>
            </w:r>
          </w:p>
        </w:tc>
      </w:tr>
      <w:tr w:rsidR="00206CA5" w:rsidRPr="00C72F70" w:rsidTr="00A8165B">
        <w:trPr>
          <w:trHeight w:val="247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slawistyka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języki obce  w turystyce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50(10)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English in Public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Communication</w:t>
            </w:r>
            <w:proofErr w:type="spellEnd"/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50(10)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Kulturoznawstwo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FILOLOGICZNY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410(73)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Chemia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30(3)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Nowoczesne materiały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CHEMII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Fizyka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Informatyka (3 i 3.5 letnie)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70(40)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20(15)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color w:val="000000"/>
                <w:sz w:val="20"/>
                <w:szCs w:val="20"/>
                <w:lang w:val="pl-PL" w:eastAsia="pl-PL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MATEMATYKI, FIZYKI I INFORMATYKI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color w:val="000000"/>
                <w:sz w:val="20"/>
                <w:szCs w:val="20"/>
                <w:lang w:val="pl-PL" w:eastAsia="pl-PL"/>
              </w:rPr>
              <w:t>100(60)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Architektura krajobrazu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25(2)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Biologia 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Biotechnologia (3 i 3.5 letnie)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65(2)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Edukacja techniczno-informatyczna (3.5 letnie)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Inżynieria środowiska (3.5 letnie)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Odnawialne źródła energii (3.5 letnie)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Ochrona środowiska (3 i 3.5 letnie)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PRZYRODNICZO-TECHNICZNY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190(14)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Dziennikarstwo i komunikacja społeczna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50(8)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Edukacja artystyczna w zakresie sztuk plastycznych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Filozofia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35(8)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Ochrona dziedzictwa kulturowego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Pedagogika, w tym: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kształcenie wczesnoszkolne  z wychowaniem przedszkolnym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wczesnoszkolna z przyrodą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małego dziecka z wychowaniem przedszkolnym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lastRenderedPageBreak/>
              <w:t>- pedagogika lecznicza z oligofrenopedagogiką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przedszkolna i wczesnoszkolna z edukacją artystyczną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animacja i organizacja wolnego czasu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- pedagogika opiekuńczo-wychowawcza i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terpeutyczna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resocjalizacyjna z profilaktyką społeczną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60(5)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zarządzanie i komunikacja w instytucji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pracy w zakresie BHP oraz doradztwa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186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Praca socjalna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rPr>
          <w:trHeight w:val="115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Politologia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rPr>
          <w:trHeight w:val="222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Psychologia (jednolite)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90(10)</w:t>
            </w:r>
          </w:p>
        </w:tc>
      </w:tr>
      <w:tr w:rsidR="00206CA5" w:rsidRPr="00C72F70" w:rsidTr="00A8165B">
        <w:trPr>
          <w:trHeight w:val="150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Socjologia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rPr>
          <w:trHeight w:val="78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Stosunki międzynarodowe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rPr>
          <w:trHeight w:val="172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Turystyka historyczna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100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Zarządzanie wiedzą z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infobrokeringiem</w:t>
            </w:r>
            <w:proofErr w:type="spellEnd"/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15(5)</w:t>
            </w:r>
          </w:p>
        </w:tc>
      </w:tr>
      <w:tr w:rsidR="00206CA5" w:rsidRPr="00C72F70" w:rsidTr="00A8165B">
        <w:trPr>
          <w:trHeight w:val="208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HISTORYCZNO-PEDAGOGICZNY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710(121)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Kultura śródziemnomorska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15(5)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Muzykologia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15(6)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o rodzinie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20(7)</w:t>
            </w:r>
          </w:p>
        </w:tc>
      </w:tr>
      <w:tr w:rsidR="00206CA5" w:rsidRPr="00C72F70" w:rsidTr="00A8165B">
        <w:trPr>
          <w:trHeight w:val="71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Teologia (jednolite)( seminarium + świecka 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20(7)</w:t>
            </w:r>
          </w:p>
        </w:tc>
      </w:tr>
      <w:tr w:rsidR="00206CA5" w:rsidRPr="00C72F70" w:rsidTr="00A8165B">
        <w:trPr>
          <w:trHeight w:val="181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TEOLOGICZNY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70(25)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206CA5" w:rsidRPr="00C72041" w:rsidRDefault="00206CA5" w:rsidP="00A8165B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041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205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2190(393)</w:t>
            </w:r>
          </w:p>
        </w:tc>
      </w:tr>
    </w:tbl>
    <w:p w:rsidR="00206CA5" w:rsidRPr="00C72F70" w:rsidRDefault="00206CA5" w:rsidP="00206CA5">
      <w:pPr>
        <w:rPr>
          <w:rFonts w:ascii="Calibri" w:hAnsi="Calibri"/>
          <w:sz w:val="20"/>
          <w:szCs w:val="20"/>
        </w:rPr>
      </w:pPr>
      <w:r w:rsidRPr="00C72F70">
        <w:rPr>
          <w:rFonts w:ascii="Calibri" w:hAnsi="Calibri"/>
          <w:sz w:val="20"/>
          <w:szCs w:val="20"/>
        </w:rPr>
        <w:t>Po pierwszym terminie rekrutacji dziekan może dokonać korekty limitów przyjęć na kierunkach wydziału, a rektor – na uczelni.</w:t>
      </w:r>
    </w:p>
    <w:p w:rsidR="00206CA5" w:rsidRPr="00C72F70" w:rsidRDefault="00206CA5" w:rsidP="00206CA5">
      <w:pPr>
        <w:rPr>
          <w:rFonts w:ascii="Calibri" w:hAnsi="Calibri"/>
          <w:sz w:val="20"/>
          <w:szCs w:val="20"/>
        </w:rPr>
      </w:pPr>
    </w:p>
    <w:p w:rsidR="00206CA5" w:rsidRPr="00C72F70" w:rsidRDefault="00206CA5" w:rsidP="00206CA5">
      <w:pPr>
        <w:rPr>
          <w:rFonts w:ascii="Calibri" w:hAnsi="Calibri"/>
          <w:b/>
          <w:sz w:val="20"/>
          <w:szCs w:val="20"/>
        </w:rPr>
      </w:pPr>
      <w:r w:rsidRPr="00C72F70">
        <w:rPr>
          <w:rFonts w:ascii="Calibri" w:hAnsi="Calibri"/>
          <w:b/>
          <w:sz w:val="20"/>
          <w:szCs w:val="20"/>
        </w:rPr>
        <w:t>Studia stacjonarne II stopnia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2052"/>
      </w:tblGrid>
      <w:tr w:rsidR="00206CA5" w:rsidRPr="00C72F70" w:rsidTr="00A8165B">
        <w:tc>
          <w:tcPr>
            <w:tcW w:w="70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06CA5" w:rsidRPr="00C72F70" w:rsidRDefault="00206CA5" w:rsidP="00A8165B">
            <w:pPr>
              <w:pStyle w:val="Nagwek4"/>
              <w:suppressAutoHyphens/>
              <w:snapToGrid w:val="0"/>
              <w:ind w:left="225"/>
              <w:jc w:val="left"/>
              <w:rPr>
                <w:rFonts w:ascii="Calibri" w:hAnsi="Calibri"/>
                <w:b/>
                <w:sz w:val="20"/>
              </w:rPr>
            </w:pPr>
            <w:r w:rsidRPr="00C72F70">
              <w:rPr>
                <w:rFonts w:ascii="Calibri" w:hAnsi="Calibri"/>
                <w:b/>
                <w:sz w:val="20"/>
              </w:rPr>
              <w:t>Kierunki i specjalności</w:t>
            </w:r>
          </w:p>
        </w:tc>
        <w:tc>
          <w:tcPr>
            <w:tcW w:w="205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 xml:space="preserve">Limit </w:t>
            </w:r>
            <w:r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  <w:p w:rsidR="00206CA5" w:rsidRPr="00C72041" w:rsidRDefault="00206CA5" w:rsidP="00A8165B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C72041">
              <w:rPr>
                <w:rFonts w:ascii="Calibri" w:hAnsi="Calibri"/>
                <w:sz w:val="18"/>
                <w:szCs w:val="18"/>
              </w:rPr>
              <w:t>(w tym drugi kierunek)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Administracja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90(18)</w:t>
            </w:r>
          </w:p>
        </w:tc>
      </w:tr>
      <w:tr w:rsidR="00206CA5" w:rsidRPr="00C72F70" w:rsidTr="00A8165B">
        <w:trPr>
          <w:trHeight w:val="128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Bezpieczeństwo wewnętrzne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30(6)</w:t>
            </w:r>
          </w:p>
        </w:tc>
      </w:tr>
      <w:tr w:rsidR="00206CA5" w:rsidRPr="00C72F70" w:rsidTr="00A8165B">
        <w:trPr>
          <w:trHeight w:val="236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PRAWA I ADMINISTRACJI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120(24)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Ekonomia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160(15)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EKONOMI</w:t>
            </w:r>
            <w:r>
              <w:rPr>
                <w:rFonts w:ascii="Calibri" w:hAnsi="Calibri"/>
                <w:b/>
                <w:sz w:val="20"/>
                <w:szCs w:val="20"/>
              </w:rPr>
              <w:t>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160(15)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Filologia polska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English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Philology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Germanische</w:t>
            </w:r>
            <w:proofErr w:type="spellEnd"/>
            <w:r w:rsidRPr="00C72F7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Philologie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60(7)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Filologia, w tym: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-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Germanische</w:t>
            </w:r>
            <w:proofErr w:type="spellEnd"/>
            <w:r w:rsidRPr="00C72F7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Philologie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filologia romańska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247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- język biznesu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247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translatoryka stosowana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Applied Tender </w:t>
            </w:r>
            <w:proofErr w:type="spellStart"/>
            <w:r w:rsidRPr="00C72F70">
              <w:rPr>
                <w:rFonts w:ascii="Calibri" w:hAnsi="Calibri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Kulturoznawstwo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FILOLOGICZNY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170(40)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Chemia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CHEMII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Fizyka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Informatyka (rekrutacja zimowa i letnia)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20(15)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20(15)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color w:val="000000"/>
                <w:sz w:val="20"/>
                <w:szCs w:val="20"/>
                <w:lang w:val="pl-PL" w:eastAsia="pl-PL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MATEMATYKI, FIZYKI I INFORMATYKI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color w:val="000000"/>
                <w:sz w:val="20"/>
                <w:szCs w:val="20"/>
                <w:lang w:val="pl-PL" w:eastAsia="pl-PL"/>
              </w:rPr>
              <w:t>50(35)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Architektura krajobrazu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Biologia 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Biotechnologia (rekrutacja zimowa i letnia)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40(2)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Inżynieria środowiska (rekrutacja zimowa)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Ochrona środowiska (rekrutacja zimowa)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20(2)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PRZYRODNICZO-TECHNICZNY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120(10)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lastRenderedPageBreak/>
              <w:t>Edukacja artystyczna w zakresie sztuk plastycznych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Filozofia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Zarządzanie informacją w nowych mediach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Pedagogika, w tym: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kształcenie wczesnoszkolne  z wychowaniem przedszkolnym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edukacja elementarna z terapią pedagogiczną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medialna z edukacją artystyczną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małego dziecka z wychowaniem przedszkolnym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lecznicza z oligofrenopedagogiką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opiekuńczo-wychowawcza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30(5)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 xml:space="preserve">- pedagogika resocjalizacyjna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kulturalno-oświatowa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planowanie i zarządzanie edukacją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pedagogika pracy z doradztwem zawodowym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123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- pracownik służb społecznych z jęz. niemieckim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20(5)</w:t>
            </w:r>
          </w:p>
        </w:tc>
      </w:tr>
      <w:tr w:rsidR="00206CA5" w:rsidRPr="00C72F70" w:rsidTr="00A8165B">
        <w:trPr>
          <w:trHeight w:val="50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Politologia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25+30(5)</w:t>
            </w:r>
          </w:p>
        </w:tc>
      </w:tr>
      <w:tr w:rsidR="00206CA5" w:rsidRPr="00C72F70" w:rsidTr="00A8165B">
        <w:trPr>
          <w:trHeight w:val="159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Socjologia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25(5)</w:t>
            </w:r>
          </w:p>
        </w:tc>
      </w:tr>
      <w:tr w:rsidR="00206CA5" w:rsidRPr="00C72F70" w:rsidTr="00A8165B">
        <w:trPr>
          <w:trHeight w:val="86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Stosunki międzynarodowe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35(5)</w:t>
            </w:r>
          </w:p>
        </w:tc>
      </w:tr>
      <w:tr w:rsidR="00206CA5" w:rsidRPr="00C72F70" w:rsidTr="00A8165B">
        <w:trPr>
          <w:trHeight w:val="195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HISTORYCZNO-PEDAGOGICZNY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470(90)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Kultura śródziemnomorska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15(4)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o rodzinie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color w:val="000000"/>
                <w:sz w:val="20"/>
                <w:szCs w:val="20"/>
              </w:rPr>
              <w:t>15(4)</w:t>
            </w:r>
          </w:p>
        </w:tc>
      </w:tr>
      <w:tr w:rsidR="00206CA5" w:rsidRPr="00C72F70" w:rsidTr="00A8165B">
        <w:trPr>
          <w:trHeight w:val="144"/>
        </w:trPr>
        <w:tc>
          <w:tcPr>
            <w:tcW w:w="7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right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sz w:val="20"/>
                <w:szCs w:val="20"/>
              </w:rPr>
              <w:t>WYDZIAŁ TEOLOGICZNY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72F70">
              <w:rPr>
                <w:rFonts w:ascii="Calibri" w:hAnsi="Calibri"/>
                <w:b/>
                <w:bCs/>
                <w:sz w:val="20"/>
                <w:szCs w:val="20"/>
              </w:rPr>
              <w:t>30</w:t>
            </w: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(8)</w:t>
            </w:r>
          </w:p>
        </w:tc>
      </w:tr>
      <w:tr w:rsidR="00206CA5" w:rsidRPr="00C72F70" w:rsidTr="00A8165B">
        <w:tc>
          <w:tcPr>
            <w:tcW w:w="70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206CA5" w:rsidRPr="00C72041" w:rsidRDefault="00206CA5" w:rsidP="00A8165B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72041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205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2190(393)</w:t>
            </w:r>
          </w:p>
        </w:tc>
      </w:tr>
    </w:tbl>
    <w:p w:rsidR="00206CA5" w:rsidRPr="00C72F70" w:rsidRDefault="00206CA5" w:rsidP="00206CA5">
      <w:pPr>
        <w:rPr>
          <w:rFonts w:ascii="Calibri" w:hAnsi="Calibri"/>
          <w:sz w:val="20"/>
          <w:szCs w:val="20"/>
        </w:rPr>
      </w:pPr>
      <w:r w:rsidRPr="00C72F70">
        <w:rPr>
          <w:rFonts w:ascii="Calibri" w:hAnsi="Calibri"/>
          <w:sz w:val="20"/>
          <w:szCs w:val="20"/>
        </w:rPr>
        <w:t>Po pierwszym terminie rekrutacji dziekan może dokonać korekty limitów przyjęć na kierunkach wydziału, a rektor – na uczelni.</w:t>
      </w:r>
    </w:p>
    <w:p w:rsidR="00206CA5" w:rsidRDefault="00206CA5" w:rsidP="00206CA5">
      <w:pPr>
        <w:rPr>
          <w:rFonts w:ascii="Calibri" w:hAnsi="Calibri" w:cs="Trebuchet MS"/>
          <w:sz w:val="20"/>
          <w:szCs w:val="20"/>
        </w:rPr>
      </w:pPr>
    </w:p>
    <w:p w:rsidR="00206CA5" w:rsidRPr="00C72F70" w:rsidRDefault="00206CA5" w:rsidP="00206CA5">
      <w:pPr>
        <w:rPr>
          <w:rFonts w:ascii="Calibri" w:hAnsi="Calibri" w:cs="Trebuchet MS"/>
          <w:sz w:val="20"/>
          <w:szCs w:val="20"/>
        </w:rPr>
      </w:pPr>
    </w:p>
    <w:p w:rsidR="00206CA5" w:rsidRPr="00C72F70" w:rsidRDefault="00206CA5" w:rsidP="00206CA5">
      <w:pPr>
        <w:rPr>
          <w:rFonts w:ascii="Calibri" w:hAnsi="Calibri"/>
          <w:b/>
          <w:sz w:val="20"/>
          <w:szCs w:val="20"/>
        </w:rPr>
      </w:pPr>
      <w:r w:rsidRPr="00C72F70">
        <w:rPr>
          <w:rFonts w:ascii="Calibri" w:hAnsi="Calibri"/>
          <w:b/>
          <w:sz w:val="20"/>
          <w:szCs w:val="20"/>
        </w:rPr>
        <w:t>Studia doktoranckie 2015/2016</w:t>
      </w:r>
    </w:p>
    <w:tbl>
      <w:tblPr>
        <w:tblW w:w="0" w:type="auto"/>
        <w:tblInd w:w="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9"/>
        <w:gridCol w:w="1440"/>
      </w:tblGrid>
      <w:tr w:rsidR="00206CA5" w:rsidRPr="00C72F70" w:rsidTr="00A8165B">
        <w:trPr>
          <w:trHeight w:val="195"/>
        </w:trPr>
        <w:tc>
          <w:tcPr>
            <w:tcW w:w="5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sz w:val="20"/>
                <w:szCs w:val="20"/>
              </w:rPr>
              <w:t>Nazwa studiów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sz w:val="20"/>
                <w:szCs w:val="20"/>
              </w:rPr>
              <w:t>Limit 2015</w:t>
            </w:r>
          </w:p>
        </w:tc>
      </w:tr>
      <w:tr w:rsidR="00206CA5" w:rsidRPr="00C72F70" w:rsidTr="00A8165B">
        <w:trPr>
          <w:trHeight w:val="37"/>
        </w:trPr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biolog</w:t>
            </w:r>
            <w:r>
              <w:rPr>
                <w:rFonts w:ascii="Calibri" w:hAnsi="Calibri"/>
                <w:sz w:val="20"/>
                <w:szCs w:val="20"/>
              </w:rPr>
              <w:t>i</w:t>
            </w:r>
            <w:r w:rsidRPr="00C72F70">
              <w:rPr>
                <w:rFonts w:ascii="Calibri" w:hAnsi="Calibri"/>
                <w:sz w:val="20"/>
                <w:szCs w:val="20"/>
              </w:rPr>
              <w:t>czne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chemiczne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fizyczne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7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filozofia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historia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językoznawstwo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kulturoznawstwo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literaturoznawstwo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nauki o polityce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humanistyczne, pedagogika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matematyczne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6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teologiczne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206CA5">
            <w:pPr>
              <w:pStyle w:val="Zawartotabeli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Nauki o rodzinie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sz w:val="20"/>
                <w:szCs w:val="20"/>
              </w:rPr>
              <w:t>35</w:t>
            </w:r>
          </w:p>
        </w:tc>
      </w:tr>
      <w:tr w:rsidR="00206CA5" w:rsidRPr="00C72F70" w:rsidTr="00A8165B">
        <w:tc>
          <w:tcPr>
            <w:tcW w:w="5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6CA5" w:rsidRPr="00C72F70" w:rsidRDefault="00206CA5" w:rsidP="00A8165B">
            <w:pPr>
              <w:pStyle w:val="Zawartotabeli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C72F70">
              <w:rPr>
                <w:rFonts w:ascii="Calibri" w:hAnsi="Calibri"/>
                <w:b/>
                <w:bCs/>
                <w:sz w:val="20"/>
                <w:szCs w:val="20"/>
              </w:rPr>
              <w:t>218</w:t>
            </w:r>
          </w:p>
        </w:tc>
      </w:tr>
    </w:tbl>
    <w:p w:rsidR="00206CA5" w:rsidRPr="00C72F70" w:rsidRDefault="00206CA5" w:rsidP="00206CA5">
      <w:pPr>
        <w:rPr>
          <w:rFonts w:ascii="Calibri" w:hAnsi="Calibri" w:cs="Trebuchet MS"/>
          <w:sz w:val="20"/>
          <w:szCs w:val="20"/>
        </w:rPr>
      </w:pPr>
    </w:p>
    <w:p w:rsidR="00206CA5" w:rsidRPr="00C72F70" w:rsidRDefault="00206CA5" w:rsidP="00206CA5">
      <w:pPr>
        <w:rPr>
          <w:sz w:val="20"/>
          <w:szCs w:val="20"/>
        </w:rPr>
      </w:pPr>
    </w:p>
    <w:p w:rsidR="00471477" w:rsidRDefault="00471477">
      <w:bookmarkStart w:id="0" w:name="_GoBack"/>
      <w:bookmarkEnd w:id="0"/>
    </w:p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B5CB9"/>
    <w:multiLevelType w:val="hybridMultilevel"/>
    <w:tmpl w:val="C060D8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A5"/>
    <w:rsid w:val="00206CA5"/>
    <w:rsid w:val="0047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33A62-7E86-4447-8F13-625647CE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06CA5"/>
    <w:pPr>
      <w:keepNext/>
      <w:tabs>
        <w:tab w:val="num" w:pos="360"/>
      </w:tabs>
      <w:suppressAutoHyphens/>
      <w:outlineLvl w:val="0"/>
    </w:pPr>
    <w:rPr>
      <w:b/>
      <w:bCs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06CA5"/>
    <w:pPr>
      <w:keepNext/>
      <w:jc w:val="right"/>
      <w:outlineLvl w:val="3"/>
    </w:pPr>
    <w:rPr>
      <w:i/>
      <w:iCs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6CA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206CA5"/>
    <w:rPr>
      <w:rFonts w:ascii="Times New Roman" w:eastAsia="Times New Roman" w:hAnsi="Times New Roman" w:cs="Times New Roman"/>
      <w:i/>
      <w:iCs/>
      <w:szCs w:val="20"/>
      <w:lang w:eastAsia="pl-PL"/>
    </w:rPr>
  </w:style>
  <w:style w:type="paragraph" w:customStyle="1" w:styleId="Zawartotabeli">
    <w:name w:val="Zawartość tabeli"/>
    <w:basedOn w:val="Normalny"/>
    <w:rsid w:val="00206CA5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2015-03-30T11:49:00Z</dcterms:created>
  <dcterms:modified xsi:type="dcterms:W3CDTF">2015-03-30T11:50:00Z</dcterms:modified>
</cp:coreProperties>
</file>