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90" w:type="dxa"/>
        <w:tblInd w:w="70" w:type="dxa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3118"/>
        <w:gridCol w:w="1404"/>
        <w:gridCol w:w="4550"/>
      </w:tblGrid>
      <w:tr w:rsidR="00EF4843" w14:paraId="2A24EF1F" w14:textId="77777777" w:rsidTr="00EF4843">
        <w:trPr>
          <w:trHeight w:val="538"/>
        </w:trPr>
        <w:tc>
          <w:tcPr>
            <w:tcW w:w="594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D41802E" w14:textId="77777777" w:rsidR="00EF4843" w:rsidRDefault="00EF48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 przedmiotu</w:t>
            </w:r>
          </w:p>
          <w:p w14:paraId="34DF5148" w14:textId="77777777" w:rsidR="00EF4843" w:rsidRDefault="002A6324">
            <w:pPr>
              <w:ind w:left="356"/>
              <w:rPr>
                <w:szCs w:val="20"/>
              </w:rPr>
            </w:pPr>
            <w:r>
              <w:rPr>
                <w:sz w:val="22"/>
                <w:szCs w:val="20"/>
              </w:rPr>
              <w:t>Elity społeczno-polityczne w okresie międzywojennym</w:t>
            </w:r>
          </w:p>
        </w:tc>
        <w:tc>
          <w:tcPr>
            <w:tcW w:w="4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63E188F" w14:textId="77777777" w:rsidR="00EF4843" w:rsidRDefault="00EF48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Kod ECTS</w:t>
            </w:r>
          </w:p>
          <w:p w14:paraId="47412B3F" w14:textId="77777777" w:rsidR="00EF4843" w:rsidRDefault="00EF4843">
            <w:pPr>
              <w:ind w:left="227"/>
              <w:rPr>
                <w:i/>
                <w:sz w:val="20"/>
                <w:szCs w:val="20"/>
              </w:rPr>
            </w:pPr>
          </w:p>
        </w:tc>
      </w:tr>
      <w:tr w:rsidR="00EF4843" w14:paraId="4943AAD5" w14:textId="77777777" w:rsidTr="00EF4843">
        <w:trPr>
          <w:trHeight w:val="698"/>
        </w:trPr>
        <w:tc>
          <w:tcPr>
            <w:tcW w:w="1049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5F64CEE" w14:textId="77777777" w:rsidR="00EF4843" w:rsidRDefault="00EF484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Nazwa jednostki prowadzącej przedmiot</w:t>
            </w:r>
          </w:p>
          <w:p w14:paraId="34F22A0B" w14:textId="77777777" w:rsidR="00EF4843" w:rsidRDefault="00EF4843">
            <w:pPr>
              <w:ind w:firstLine="356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Wydział / Instytut/Katedra:  Wydział Nauk Społecznych, Instytut Historii,  Katedra historii powszechnej i Polski XIX w. i najnowszej</w:t>
            </w:r>
          </w:p>
        </w:tc>
      </w:tr>
      <w:tr w:rsidR="00EF4843" w14:paraId="6CA91C42" w14:textId="77777777" w:rsidTr="00EF4843">
        <w:trPr>
          <w:trHeight w:val="359"/>
        </w:trPr>
        <w:tc>
          <w:tcPr>
            <w:tcW w:w="10490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43FD881E" w14:textId="77777777" w:rsidR="00EF4843" w:rsidRDefault="00EF48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Studia </w:t>
            </w:r>
          </w:p>
          <w:tbl>
            <w:tblPr>
              <w:tblW w:w="0" w:type="auto"/>
              <w:tblInd w:w="3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22"/>
              <w:gridCol w:w="2467"/>
              <w:gridCol w:w="2268"/>
              <w:gridCol w:w="1701"/>
              <w:gridCol w:w="1626"/>
            </w:tblGrid>
            <w:tr w:rsidR="00EF4843" w14:paraId="75D00EC5" w14:textId="77777777">
              <w:tc>
                <w:tcPr>
                  <w:tcW w:w="1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5BBF76" w14:textId="77777777" w:rsidR="00EF4843" w:rsidRDefault="00EF484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kierunek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ACD0689" w14:textId="77777777" w:rsidR="00EF4843" w:rsidRDefault="00EF484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stopień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806233" w14:textId="77777777" w:rsidR="00EF4843" w:rsidRDefault="00EF484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Tryb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4433B7" w14:textId="77777777" w:rsidR="00EF4843" w:rsidRDefault="00EF484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specjalność</w:t>
                  </w:r>
                </w:p>
              </w:tc>
              <w:tc>
                <w:tcPr>
                  <w:tcW w:w="1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180D09D" w14:textId="77777777" w:rsidR="00EF4843" w:rsidRDefault="00EF484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Specjalizacja</w:t>
                  </w:r>
                </w:p>
              </w:tc>
            </w:tr>
            <w:tr w:rsidR="00EF4843" w14:paraId="31FC68EF" w14:textId="77777777">
              <w:tc>
                <w:tcPr>
                  <w:tcW w:w="1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D37F98" w14:textId="77777777" w:rsidR="00EF4843" w:rsidRDefault="00EF4843">
                  <w:pPr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>Nazwa</w:t>
                  </w:r>
                  <w:r w:rsidR="00493849">
                    <w:rPr>
                      <w:i/>
                      <w:sz w:val="20"/>
                      <w:szCs w:val="20"/>
                    </w:rPr>
                    <w:t xml:space="preserve"> Doktoranckie</w:t>
                  </w:r>
                </w:p>
              </w:tc>
              <w:tc>
                <w:tcPr>
                  <w:tcW w:w="2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1D2D6F0" w14:textId="77777777" w:rsidR="00EF4843" w:rsidRDefault="00EF4843">
                  <w:pPr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 xml:space="preserve"> I</w:t>
                  </w:r>
                  <w:r w:rsidR="00493849">
                    <w:rPr>
                      <w:i/>
                      <w:sz w:val="20"/>
                      <w:szCs w:val="20"/>
                    </w:rPr>
                    <w:t>II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08CA488" w14:textId="77777777" w:rsidR="00EF4843" w:rsidRDefault="00EF4843">
                  <w:pPr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>stacjonarne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90CC19" w14:textId="77777777" w:rsidR="00EF4843" w:rsidRDefault="00EF4843">
                  <w:pPr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1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F2BAFE" w14:textId="77777777" w:rsidR="00EF4843" w:rsidRDefault="00EF4843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</w:tbl>
          <w:p w14:paraId="3B525751" w14:textId="77777777" w:rsidR="00EF4843" w:rsidRDefault="00EF4843">
            <w:pPr>
              <w:ind w:left="356"/>
              <w:rPr>
                <w:b/>
                <w:sz w:val="4"/>
                <w:szCs w:val="4"/>
              </w:rPr>
            </w:pPr>
          </w:p>
          <w:p w14:paraId="60EC84A2" w14:textId="77777777" w:rsidR="00EF4843" w:rsidRDefault="00EF4843">
            <w:pPr>
              <w:ind w:left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>
              <w:rPr>
                <w:i/>
                <w:sz w:val="20"/>
                <w:szCs w:val="20"/>
              </w:rPr>
              <w:t>nazwa zgodna z zatwierdzonym katalogiem kierunków i specjalności – dot. tylko zajęć prowadzonych oddzielnie dla specjalności</w:t>
            </w:r>
          </w:p>
        </w:tc>
      </w:tr>
      <w:tr w:rsidR="00EF4843" w14:paraId="34A66F69" w14:textId="77777777" w:rsidTr="00EF4843">
        <w:trPr>
          <w:trHeight w:val="520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EADEEE9" w14:textId="77777777" w:rsidR="00EF4843" w:rsidRDefault="00EF48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Nazwisko osoby prowadzącej (osób prowadzących)</w:t>
            </w:r>
          </w:p>
          <w:p w14:paraId="61B33FE0" w14:textId="77777777" w:rsidR="00EF4843" w:rsidRDefault="00EF4843">
            <w:pPr>
              <w:ind w:left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Mariusz Patelski</w:t>
            </w:r>
          </w:p>
        </w:tc>
      </w:tr>
      <w:tr w:rsidR="00EF4843" w14:paraId="261A897A" w14:textId="77777777" w:rsidTr="00EF4843">
        <w:trPr>
          <w:trHeight w:val="292"/>
        </w:trPr>
        <w:tc>
          <w:tcPr>
            <w:tcW w:w="5940" w:type="dxa"/>
            <w:gridSpan w:val="3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hideMark/>
          </w:tcPr>
          <w:p w14:paraId="700CCC5C" w14:textId="77777777" w:rsidR="00EF4843" w:rsidRDefault="00EF484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Formy zajęć, sposób ich realizacji i przypisana im liczba godzin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608CE9F" w14:textId="33C2AD77" w:rsidR="00EF4843" w:rsidRDefault="00EF4843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Liczba punktów ECTS </w:t>
            </w:r>
            <w:r w:rsidR="00FB4169">
              <w:rPr>
                <w:b/>
                <w:sz w:val="20"/>
                <w:szCs w:val="20"/>
              </w:rPr>
              <w:t xml:space="preserve">   1</w:t>
            </w:r>
          </w:p>
          <w:p w14:paraId="0AEB8481" w14:textId="77777777" w:rsidR="00EF4843" w:rsidRDefault="00EF4843">
            <w:pPr>
              <w:pBdr>
                <w:left w:val="single" w:sz="12" w:space="4" w:color="auto"/>
              </w:pBdr>
              <w:shd w:val="clear" w:color="auto" w:fill="FFFFFF"/>
              <w:rPr>
                <w:sz w:val="20"/>
                <w:szCs w:val="20"/>
              </w:rPr>
            </w:pPr>
          </w:p>
          <w:p w14:paraId="0846FB12" w14:textId="77777777" w:rsidR="00EF4843" w:rsidRDefault="00EF4843">
            <w:pPr>
              <w:pBdr>
                <w:left w:val="single" w:sz="12" w:space="4" w:color="auto"/>
              </w:pBdr>
              <w:shd w:val="clear" w:color="auto" w:fill="FFFFFF"/>
              <w:rPr>
                <w:sz w:val="20"/>
                <w:szCs w:val="20"/>
              </w:rPr>
            </w:pPr>
          </w:p>
        </w:tc>
      </w:tr>
      <w:tr w:rsidR="00EF4843" w14:paraId="689A9A1D" w14:textId="77777777" w:rsidTr="00EF4843">
        <w:trPr>
          <w:trHeight w:val="488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6318E00A" w14:textId="77777777" w:rsidR="00EF4843" w:rsidRDefault="00EF4843">
            <w:pPr>
              <w:ind w:firstLine="214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Formy zajęć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(wybrać)</w:t>
            </w:r>
          </w:p>
          <w:p w14:paraId="4C57CDDA" w14:textId="77777777" w:rsidR="00EF4843" w:rsidRDefault="00EF4843" w:rsidP="00F96C2C">
            <w:pPr>
              <w:numPr>
                <w:ilvl w:val="0"/>
                <w:numId w:val="1"/>
              </w:numPr>
              <w:ind w:left="356" w:hanging="28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ćwiczenia, </w:t>
            </w:r>
          </w:p>
          <w:p w14:paraId="5F810573" w14:textId="77777777" w:rsidR="00EF4843" w:rsidRDefault="00EF4843">
            <w:pPr>
              <w:ind w:left="356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3BB0423" w14:textId="77777777" w:rsidR="00EF4843" w:rsidRDefault="00EF4843">
            <w:pPr>
              <w:rPr>
                <w:sz w:val="20"/>
                <w:szCs w:val="20"/>
              </w:rPr>
            </w:pPr>
          </w:p>
        </w:tc>
      </w:tr>
      <w:tr w:rsidR="00EF4843" w14:paraId="7A79AA87" w14:textId="77777777" w:rsidTr="00EF4843">
        <w:trPr>
          <w:trHeight w:val="839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0E173DDA" w14:textId="77777777" w:rsidR="00EF4843" w:rsidRDefault="00EF4843">
            <w:pPr>
              <w:ind w:firstLine="21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Sposób realizacji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i/>
                <w:sz w:val="20"/>
                <w:szCs w:val="20"/>
              </w:rPr>
              <w:t>(wybrać)</w:t>
            </w:r>
          </w:p>
          <w:p w14:paraId="2CAC9C94" w14:textId="77777777" w:rsidR="00EF4843" w:rsidRDefault="00EF4843" w:rsidP="00F96C2C">
            <w:pPr>
              <w:numPr>
                <w:ilvl w:val="0"/>
                <w:numId w:val="2"/>
              </w:numPr>
              <w:ind w:left="356" w:hanging="28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zajęcia w sali dydaktyczne,  </w:t>
            </w:r>
          </w:p>
          <w:p w14:paraId="74FF9F12" w14:textId="77777777" w:rsidR="00EF4843" w:rsidRDefault="00EF484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D86766B" w14:textId="77777777" w:rsidR="00EF4843" w:rsidRDefault="00EF4843">
            <w:pPr>
              <w:rPr>
                <w:sz w:val="20"/>
                <w:szCs w:val="20"/>
              </w:rPr>
            </w:pPr>
          </w:p>
        </w:tc>
      </w:tr>
      <w:tr w:rsidR="00EF4843" w14:paraId="66E732E0" w14:textId="77777777" w:rsidTr="00EF4843">
        <w:trPr>
          <w:trHeight w:val="56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88FFE12" w14:textId="77777777" w:rsidR="00EF4843" w:rsidRDefault="00EF4843">
            <w:pPr>
              <w:ind w:left="21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Liczba godzin</w:t>
            </w:r>
            <w:r>
              <w:rPr>
                <w:sz w:val="20"/>
                <w:szCs w:val="20"/>
              </w:rPr>
              <w:t xml:space="preserve"> 15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12CA49" w14:textId="77777777" w:rsidR="00EF4843" w:rsidRDefault="00EF4843">
            <w:pPr>
              <w:rPr>
                <w:sz w:val="20"/>
                <w:szCs w:val="20"/>
              </w:rPr>
            </w:pPr>
          </w:p>
        </w:tc>
      </w:tr>
      <w:tr w:rsidR="00EF4843" w14:paraId="033C5331" w14:textId="77777777" w:rsidTr="00EF4843">
        <w:trPr>
          <w:trHeight w:val="632"/>
        </w:trPr>
        <w:tc>
          <w:tcPr>
            <w:tcW w:w="453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4E97ABD8" w14:textId="77777777" w:rsidR="00EF4843" w:rsidRDefault="00EF48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Status przedmiotu</w:t>
            </w:r>
          </w:p>
          <w:p w14:paraId="2BA84999" w14:textId="77777777" w:rsidR="00EF4843" w:rsidRDefault="00EF4843" w:rsidP="00F96C2C">
            <w:pPr>
              <w:numPr>
                <w:ilvl w:val="0"/>
                <w:numId w:val="3"/>
              </w:numPr>
              <w:ind w:left="356" w:hanging="284"/>
              <w:rPr>
                <w:sz w:val="18"/>
                <w:szCs w:val="18"/>
              </w:rPr>
            </w:pPr>
            <w:r>
              <w:rPr>
                <w:i/>
                <w:sz w:val="20"/>
                <w:szCs w:val="20"/>
              </w:rPr>
              <w:t xml:space="preserve">obowiązkowy </w:t>
            </w:r>
          </w:p>
        </w:tc>
        <w:tc>
          <w:tcPr>
            <w:tcW w:w="595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721C3B09" w14:textId="77777777" w:rsidR="00EF4843" w:rsidRDefault="00EF48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Język wykładowy</w:t>
            </w:r>
          </w:p>
          <w:p w14:paraId="4011BAE9" w14:textId="77777777" w:rsidR="00EF4843" w:rsidRDefault="00EF4843">
            <w:pPr>
              <w:ind w:left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polski</w:t>
            </w:r>
          </w:p>
        </w:tc>
      </w:tr>
      <w:tr w:rsidR="00EF4843" w14:paraId="3CE0925A" w14:textId="77777777" w:rsidTr="00EF4843">
        <w:trPr>
          <w:trHeight w:val="561"/>
        </w:trPr>
        <w:tc>
          <w:tcPr>
            <w:tcW w:w="453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C502A69" w14:textId="77777777" w:rsidR="00EF4843" w:rsidRDefault="00EF48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Metody dydaktyczne</w:t>
            </w:r>
          </w:p>
          <w:p w14:paraId="6A77CD0B" w14:textId="77777777" w:rsidR="00EF4843" w:rsidRDefault="00EF4843" w:rsidP="00F96C2C">
            <w:pPr>
              <w:numPr>
                <w:ilvl w:val="0"/>
                <w:numId w:val="3"/>
              </w:numPr>
              <w:ind w:left="356" w:hanging="284"/>
              <w:rPr>
                <w:b/>
                <w:sz w:val="18"/>
                <w:szCs w:val="18"/>
                <w:u w:val="single"/>
              </w:rPr>
            </w:pPr>
            <w:r>
              <w:rPr>
                <w:i/>
                <w:sz w:val="20"/>
                <w:szCs w:val="20"/>
              </w:rPr>
              <w:t>ćwiczenia audytoryjne, zajęcia w Muzeum UO</w:t>
            </w:r>
          </w:p>
          <w:p w14:paraId="11021A1B" w14:textId="77777777" w:rsidR="00EF4843" w:rsidRDefault="00EF4843">
            <w:pPr>
              <w:rPr>
                <w:sz w:val="18"/>
                <w:szCs w:val="18"/>
              </w:rPr>
            </w:pPr>
          </w:p>
        </w:tc>
        <w:tc>
          <w:tcPr>
            <w:tcW w:w="5954" w:type="dxa"/>
            <w:gridSpan w:val="2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  <w:hideMark/>
          </w:tcPr>
          <w:p w14:paraId="18B041FF" w14:textId="77777777" w:rsidR="00EF4843" w:rsidRDefault="00EF4843">
            <w:pPr>
              <w:ind w:left="356" w:hanging="3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i sposób zaliczenia oraz podstawowe kryteria oceny lub wymagania egzaminacyjne</w:t>
            </w:r>
          </w:p>
        </w:tc>
      </w:tr>
      <w:tr w:rsidR="00EF4843" w14:paraId="3B138AD2" w14:textId="77777777" w:rsidTr="00EF4843">
        <w:trPr>
          <w:trHeight w:val="644"/>
        </w:trPr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E5B61D0" w14:textId="77777777" w:rsidR="00EF4843" w:rsidRDefault="00EF4843">
            <w:pPr>
              <w:rPr>
                <w:sz w:val="18"/>
                <w:szCs w:val="18"/>
              </w:rPr>
            </w:pPr>
          </w:p>
        </w:tc>
        <w:tc>
          <w:tcPr>
            <w:tcW w:w="5954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62C4173E" w14:textId="77777777" w:rsidR="00EF4843" w:rsidRDefault="00EF4843" w:rsidP="00F96C2C">
            <w:pPr>
              <w:numPr>
                <w:ilvl w:val="0"/>
                <w:numId w:val="4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Sposób zaliczenia </w:t>
            </w:r>
          </w:p>
          <w:p w14:paraId="17BC8596" w14:textId="77777777" w:rsidR="00EF4843" w:rsidRDefault="00EF4843">
            <w:pPr>
              <w:ind w:left="356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zaliczenie z oceną</w:t>
            </w:r>
          </w:p>
          <w:p w14:paraId="365D79B9" w14:textId="77777777" w:rsidR="00EF4843" w:rsidRDefault="00EF4843">
            <w:pPr>
              <w:rPr>
                <w:sz w:val="20"/>
                <w:szCs w:val="20"/>
              </w:rPr>
            </w:pPr>
          </w:p>
        </w:tc>
      </w:tr>
      <w:tr w:rsidR="00EF4843" w14:paraId="3DD63795" w14:textId="77777777" w:rsidTr="00EF4843">
        <w:trPr>
          <w:trHeight w:val="804"/>
        </w:trPr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7C1613E" w14:textId="77777777" w:rsidR="00EF4843" w:rsidRDefault="00EF4843">
            <w:pPr>
              <w:rPr>
                <w:sz w:val="18"/>
                <w:szCs w:val="18"/>
              </w:rPr>
            </w:pPr>
          </w:p>
        </w:tc>
        <w:tc>
          <w:tcPr>
            <w:tcW w:w="5954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50BC8840" w14:textId="77777777" w:rsidR="00EF4843" w:rsidRDefault="00EF4843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B. Formy zaliczenia </w:t>
            </w:r>
            <w:r>
              <w:rPr>
                <w:i/>
                <w:sz w:val="20"/>
                <w:szCs w:val="20"/>
              </w:rPr>
              <w:t>na przykład:</w:t>
            </w:r>
          </w:p>
          <w:p w14:paraId="6BC3DB7C" w14:textId="77777777" w:rsidR="00EF4843" w:rsidRDefault="00EF4843" w:rsidP="00F96C2C">
            <w:pPr>
              <w:numPr>
                <w:ilvl w:val="0"/>
                <w:numId w:val="5"/>
              </w:numPr>
              <w:ind w:left="356" w:hanging="28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aktywny udział na zajęciach, </w:t>
            </w:r>
            <w:r w:rsidR="002A6324">
              <w:rPr>
                <w:i/>
                <w:sz w:val="20"/>
                <w:szCs w:val="20"/>
              </w:rPr>
              <w:t>pisemna praca zaliczeniowa</w:t>
            </w:r>
          </w:p>
          <w:p w14:paraId="53C814E3" w14:textId="77777777" w:rsidR="00EF4843" w:rsidRDefault="00EF4843">
            <w:pPr>
              <w:rPr>
                <w:sz w:val="20"/>
                <w:szCs w:val="20"/>
              </w:rPr>
            </w:pPr>
          </w:p>
        </w:tc>
      </w:tr>
      <w:tr w:rsidR="00EF4843" w14:paraId="5F229F2C" w14:textId="77777777" w:rsidTr="00EF4843">
        <w:trPr>
          <w:trHeight w:val="56"/>
        </w:trPr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E1F3747" w14:textId="77777777" w:rsidR="00EF4843" w:rsidRDefault="00EF4843">
            <w:pPr>
              <w:rPr>
                <w:sz w:val="18"/>
                <w:szCs w:val="18"/>
              </w:rPr>
            </w:pPr>
          </w:p>
        </w:tc>
        <w:tc>
          <w:tcPr>
            <w:tcW w:w="5954" w:type="dxa"/>
            <w:gridSpan w:val="2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6E988B10" w14:textId="77777777" w:rsidR="00EF4843" w:rsidRDefault="00EF4843">
            <w:pPr>
              <w:ind w:left="356" w:hanging="3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C. Podstawowe kryteria </w:t>
            </w:r>
            <w:r>
              <w:rPr>
                <w:b/>
                <w:sz w:val="20"/>
                <w:szCs w:val="20"/>
              </w:rPr>
              <w:tab/>
            </w:r>
          </w:p>
          <w:p w14:paraId="6D1BD0B5" w14:textId="77777777" w:rsidR="00EF4843" w:rsidRDefault="00EF4843">
            <w:pPr>
              <w:ind w:left="356" w:hanging="356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ustalenie oceny zaliczeniowej na podstawie ocen cząstkowych otrzymywanych w trakcie trwania semestru,</w:t>
            </w:r>
            <w:r w:rsidR="002A6324">
              <w:rPr>
                <w:sz w:val="20"/>
                <w:szCs w:val="20"/>
              </w:rPr>
              <w:t xml:space="preserve"> </w:t>
            </w:r>
          </w:p>
        </w:tc>
      </w:tr>
      <w:tr w:rsidR="00EF4843" w14:paraId="4248F06D" w14:textId="77777777" w:rsidTr="00EF4843">
        <w:trPr>
          <w:trHeight w:val="1279"/>
        </w:trPr>
        <w:tc>
          <w:tcPr>
            <w:tcW w:w="1049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60F2A8E2" w14:textId="77777777" w:rsidR="00EF4843" w:rsidRDefault="00EF484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Cele przedmiotu</w:t>
            </w:r>
          </w:p>
          <w:p w14:paraId="5845BFB7" w14:textId="77777777" w:rsidR="002A6324" w:rsidRDefault="00EF4843" w:rsidP="002A6324">
            <w:pPr>
              <w:ind w:left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Celem zajęć jest zapoznanie słuchaczy </w:t>
            </w:r>
            <w:r w:rsidR="002A6324">
              <w:rPr>
                <w:sz w:val="20"/>
                <w:szCs w:val="20"/>
              </w:rPr>
              <w:t>z biografiami wybranych postaci reprezentujących elity społeczno-polityczne II RP oraz  ukazanie ich środowiska polityczno-zawodowego.</w:t>
            </w:r>
          </w:p>
          <w:p w14:paraId="06D8B29D" w14:textId="77777777" w:rsidR="00EF4843" w:rsidRDefault="00EF4843" w:rsidP="002A6324">
            <w:pPr>
              <w:rPr>
                <w:i/>
                <w:sz w:val="20"/>
                <w:szCs w:val="20"/>
              </w:rPr>
            </w:pPr>
          </w:p>
        </w:tc>
      </w:tr>
      <w:tr w:rsidR="00EF4843" w14:paraId="53DB60BE" w14:textId="77777777" w:rsidTr="00EF4843">
        <w:trPr>
          <w:trHeight w:val="1694"/>
        </w:trPr>
        <w:tc>
          <w:tcPr>
            <w:tcW w:w="1049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3C52B4" w14:textId="77777777" w:rsidR="00EF4843" w:rsidRDefault="00EF48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Treści programowe</w:t>
            </w:r>
          </w:p>
          <w:p w14:paraId="3C3D7358" w14:textId="77777777" w:rsidR="00EF4843" w:rsidRDefault="00EF4843">
            <w:pPr>
              <w:ind w:left="356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W tym polu umieszcza się jasną i zwięzłą prezentację treści realizowanych podczas zajęć, przy czym </w:t>
            </w:r>
            <w:r>
              <w:rPr>
                <w:i/>
                <w:sz w:val="20"/>
                <w:szCs w:val="20"/>
                <w:u w:val="single"/>
              </w:rPr>
              <w:t>uwzględnia się podział na poszczególne formy zajęć</w:t>
            </w:r>
            <w:r>
              <w:rPr>
                <w:i/>
                <w:sz w:val="20"/>
                <w:szCs w:val="20"/>
              </w:rPr>
              <w:t>, na przykład:</w:t>
            </w:r>
          </w:p>
          <w:p w14:paraId="1C7EDA67" w14:textId="77777777" w:rsidR="00EF4843" w:rsidRDefault="00EF4843" w:rsidP="00F96C2C">
            <w:pPr>
              <w:numPr>
                <w:ilvl w:val="0"/>
                <w:numId w:val="6"/>
              </w:num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Problematyka ćwiczeń (15 tematów zajęć )</w:t>
            </w:r>
          </w:p>
          <w:p w14:paraId="498D6D52" w14:textId="77777777" w:rsidR="00EF4843" w:rsidRDefault="00EF4843">
            <w:pPr>
              <w:ind w:left="360"/>
            </w:pPr>
          </w:p>
          <w:p w14:paraId="51A7BCB4" w14:textId="77777777" w:rsidR="00EF4843" w:rsidRDefault="00EF4843">
            <w:pPr>
              <w:pStyle w:val="NormalnyWeb"/>
              <w:spacing w:before="0" w:beforeAutospacing="0" w:after="75" w:afterAutospacing="0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1. </w:t>
            </w:r>
            <w:r w:rsidR="00EB3FEE" w:rsidRPr="00EB3FEE">
              <w:rPr>
                <w:rFonts w:ascii="Tahoma" w:hAnsi="Tahoma" w:cs="Tahoma"/>
                <w:color w:val="000000"/>
                <w:sz w:val="16"/>
                <w:szCs w:val="16"/>
              </w:rPr>
              <w:t xml:space="preserve">Węzłowe pojęcia </w:t>
            </w:r>
            <w:r w:rsidR="00EB3FEE">
              <w:rPr>
                <w:rFonts w:ascii="Tahoma" w:hAnsi="Tahoma" w:cs="Tahoma"/>
                <w:color w:val="000000"/>
                <w:sz w:val="16"/>
                <w:szCs w:val="16"/>
              </w:rPr>
              <w:t>dotyczące zagadnienia elit II RP</w:t>
            </w:r>
            <w:r w:rsidR="00EB3FEE" w:rsidRPr="00EB3FEE">
              <w:rPr>
                <w:rFonts w:ascii="Tahoma" w:hAnsi="Tahoma" w:cs="Tahoma"/>
                <w:color w:val="000000"/>
                <w:sz w:val="16"/>
                <w:szCs w:val="16"/>
              </w:rPr>
              <w:t>, formy pracy na ćwiczeniach, warunk</w:t>
            </w:r>
            <w:r w:rsidR="00EB3FEE">
              <w:rPr>
                <w:rFonts w:ascii="Tahoma" w:hAnsi="Tahoma" w:cs="Tahoma"/>
                <w:color w:val="000000"/>
                <w:sz w:val="16"/>
                <w:szCs w:val="16"/>
              </w:rPr>
              <w:t>i</w:t>
            </w:r>
            <w:r w:rsidR="00EB3FEE" w:rsidRPr="00EB3FEE">
              <w:rPr>
                <w:rFonts w:ascii="Tahoma" w:hAnsi="Tahoma" w:cs="Tahoma"/>
                <w:color w:val="000000"/>
                <w:sz w:val="16"/>
                <w:szCs w:val="16"/>
              </w:rPr>
              <w:t xml:space="preserve"> zaliczenia, literatura przedmiotu</w:t>
            </w:r>
          </w:p>
          <w:p w14:paraId="2AFF1E08" w14:textId="77777777" w:rsidR="00EF4843" w:rsidRDefault="00EF4843">
            <w:pPr>
              <w:pStyle w:val="NormalnyWeb"/>
              <w:spacing w:before="0" w:beforeAutospacing="0" w:after="75" w:afterAutospacing="0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2. </w:t>
            </w:r>
            <w:r w:rsidR="002A6324">
              <w:rPr>
                <w:rFonts w:ascii="Tahoma" w:hAnsi="Tahoma" w:cs="Tahoma"/>
                <w:color w:val="000000"/>
                <w:sz w:val="16"/>
                <w:szCs w:val="16"/>
              </w:rPr>
              <w:t>Józef Piłsudski – droga do niepodległej Polski</w:t>
            </w:r>
          </w:p>
          <w:p w14:paraId="182FEE2D" w14:textId="77777777" w:rsidR="00EF4843" w:rsidRDefault="002A6324">
            <w:pPr>
              <w:pStyle w:val="NormalnyWeb"/>
              <w:spacing w:before="0" w:beforeAutospacing="0" w:after="75" w:afterAutospacing="0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3. Roman Dmowski i jego współpracownicy</w:t>
            </w:r>
          </w:p>
          <w:p w14:paraId="01D102F4" w14:textId="77777777" w:rsidR="00EF4843" w:rsidRDefault="002A6324">
            <w:pPr>
              <w:pStyle w:val="NormalnyWeb"/>
              <w:spacing w:before="0" w:beforeAutospacing="0" w:after="75" w:afterAutospacing="0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4. Tadeusz Jordan Rozwadowski i polska generalicja II RP</w:t>
            </w:r>
          </w:p>
          <w:p w14:paraId="4A6AEC82" w14:textId="77777777" w:rsidR="00EF4843" w:rsidRDefault="002A6324">
            <w:pPr>
              <w:pStyle w:val="NormalnyWeb"/>
              <w:spacing w:before="0" w:beforeAutospacing="0" w:after="75" w:afterAutospacing="0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5. </w:t>
            </w:r>
            <w:r w:rsidR="004914FC">
              <w:rPr>
                <w:rFonts w:ascii="Tahoma" w:hAnsi="Tahoma" w:cs="Tahoma"/>
                <w:color w:val="000000"/>
                <w:sz w:val="16"/>
                <w:szCs w:val="16"/>
              </w:rPr>
              <w:t>Andrzej Wierzbicki – Lewiatan i polscy przemysłowcy</w:t>
            </w:r>
          </w:p>
          <w:p w14:paraId="030014F8" w14:textId="77777777" w:rsidR="00EF4843" w:rsidRDefault="004914FC">
            <w:pPr>
              <w:pStyle w:val="NormalnyWeb"/>
              <w:spacing w:before="0" w:beforeAutospacing="0" w:after="75" w:afterAutospacing="0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6. Władysław Grabski – działalność społeczna, polityczna i gospodarcza</w:t>
            </w:r>
          </w:p>
          <w:p w14:paraId="35311B20" w14:textId="77777777" w:rsidR="00EF4843" w:rsidRDefault="00EF4843">
            <w:pPr>
              <w:pStyle w:val="NormalnyWeb"/>
              <w:spacing w:before="0" w:beforeAutospacing="0" w:after="75" w:afterAutospacing="0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7. </w:t>
            </w:r>
            <w:r w:rsidR="00392A24">
              <w:rPr>
                <w:rFonts w:ascii="Tahoma" w:hAnsi="Tahoma" w:cs="Tahoma"/>
                <w:color w:val="000000"/>
                <w:sz w:val="16"/>
                <w:szCs w:val="16"/>
              </w:rPr>
              <w:t>Kazimierz Młodzianowski – minister spraw wewnętrznych i wojewoda</w:t>
            </w:r>
          </w:p>
          <w:p w14:paraId="37EA7AD6" w14:textId="77777777" w:rsidR="00EF4843" w:rsidRDefault="00EF4843">
            <w:pPr>
              <w:pStyle w:val="NormalnyWeb"/>
              <w:spacing w:before="0" w:beforeAutospacing="0" w:after="75" w:afterAutospacing="0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8. </w:t>
            </w:r>
            <w:r w:rsidR="00392A24">
              <w:rPr>
                <w:rFonts w:ascii="Tahoma" w:hAnsi="Tahoma" w:cs="Tahoma"/>
                <w:color w:val="000000"/>
                <w:sz w:val="16"/>
                <w:szCs w:val="16"/>
              </w:rPr>
              <w:t xml:space="preserve">Gen. Konstanty Drucki-Lubecki – dowódca kawalerii i ofiara zbrodni </w:t>
            </w:r>
            <w:r w:rsidR="00D95645">
              <w:rPr>
                <w:rFonts w:ascii="Tahoma" w:hAnsi="Tahoma" w:cs="Tahoma"/>
                <w:color w:val="000000"/>
                <w:sz w:val="16"/>
                <w:szCs w:val="16"/>
              </w:rPr>
              <w:t>NKWD</w:t>
            </w:r>
          </w:p>
          <w:p w14:paraId="397736EA" w14:textId="77777777" w:rsidR="00EF4843" w:rsidRDefault="00EF4843">
            <w:pPr>
              <w:pStyle w:val="NormalnyWeb"/>
              <w:spacing w:before="0" w:beforeAutospacing="0" w:after="75" w:afterAutospacing="0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9.</w:t>
            </w:r>
            <w:r w:rsidR="00D95645">
              <w:rPr>
                <w:rFonts w:ascii="Tahoma" w:hAnsi="Tahoma" w:cs="Tahoma"/>
                <w:color w:val="000000"/>
                <w:sz w:val="16"/>
                <w:szCs w:val="16"/>
              </w:rPr>
              <w:t xml:space="preserve"> Gen. Henry Le Rond i jego związki z Polską</w:t>
            </w:r>
          </w:p>
          <w:p w14:paraId="2D827A50" w14:textId="77777777" w:rsidR="00EF4843" w:rsidRDefault="00EF4843">
            <w:pPr>
              <w:pStyle w:val="NormalnyWeb"/>
              <w:spacing w:before="0" w:beforeAutospacing="0" w:after="75" w:afterAutospacing="0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10. </w:t>
            </w:r>
            <w:r w:rsidR="00D95645">
              <w:rPr>
                <w:rFonts w:ascii="Tahoma" w:hAnsi="Tahoma" w:cs="Tahoma"/>
                <w:color w:val="000000"/>
                <w:sz w:val="16"/>
                <w:szCs w:val="16"/>
              </w:rPr>
              <w:t>Wincenty Witos – chłopski przywódca</w:t>
            </w:r>
          </w:p>
          <w:p w14:paraId="019B1799" w14:textId="77777777" w:rsidR="00EF4843" w:rsidRDefault="00EF4843">
            <w:pPr>
              <w:pStyle w:val="NormalnyWeb"/>
              <w:spacing w:before="0" w:beforeAutospacing="0" w:after="75" w:afterAutospacing="0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11. </w:t>
            </w:r>
            <w:r w:rsidR="00D95645">
              <w:rPr>
                <w:rFonts w:ascii="Tahoma" w:hAnsi="Tahoma" w:cs="Tahoma"/>
                <w:color w:val="000000"/>
                <w:sz w:val="16"/>
                <w:szCs w:val="16"/>
              </w:rPr>
              <w:t xml:space="preserve">Merian Cooper i </w:t>
            </w:r>
            <w:r w:rsidR="00056F01">
              <w:rPr>
                <w:rFonts w:ascii="Tahoma" w:hAnsi="Tahoma" w:cs="Tahoma"/>
                <w:color w:val="000000"/>
                <w:sz w:val="16"/>
                <w:szCs w:val="16"/>
              </w:rPr>
              <w:t>lotnicy amerykańscy oraz ich</w:t>
            </w:r>
            <w:r w:rsidR="00D95645">
              <w:rPr>
                <w:rFonts w:ascii="Tahoma" w:hAnsi="Tahoma" w:cs="Tahoma"/>
                <w:color w:val="000000"/>
                <w:sz w:val="16"/>
                <w:szCs w:val="16"/>
              </w:rPr>
              <w:t xml:space="preserve"> działalność na rzecz niepodległej Polski</w:t>
            </w:r>
          </w:p>
          <w:p w14:paraId="35E4F577" w14:textId="77777777" w:rsidR="00EF4843" w:rsidRDefault="00EF4843">
            <w:pPr>
              <w:pStyle w:val="NormalnyWeb"/>
              <w:spacing w:before="0" w:beforeAutospacing="0" w:after="75" w:afterAutospacing="0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12. </w:t>
            </w:r>
            <w:r w:rsidR="00D95645">
              <w:rPr>
                <w:rFonts w:ascii="Tahoma" w:hAnsi="Tahoma" w:cs="Tahoma"/>
                <w:color w:val="000000"/>
                <w:sz w:val="16"/>
                <w:szCs w:val="16"/>
              </w:rPr>
              <w:t>Irena Pannenkowa – dziennikarka i działaczka niepodległościowa</w:t>
            </w:r>
          </w:p>
          <w:p w14:paraId="2BA9A881" w14:textId="77777777" w:rsidR="00EF4843" w:rsidRDefault="00EF4843">
            <w:pPr>
              <w:pStyle w:val="NormalnyWeb"/>
              <w:spacing w:before="0" w:beforeAutospacing="0" w:after="75" w:afterAutospacing="0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13. </w:t>
            </w:r>
            <w:r w:rsidR="000402AA">
              <w:rPr>
                <w:rFonts w:ascii="Tahoma" w:hAnsi="Tahoma" w:cs="Tahoma"/>
                <w:color w:val="000000"/>
                <w:sz w:val="16"/>
                <w:szCs w:val="16"/>
              </w:rPr>
              <w:t>Ignacy Jan Paderewski</w:t>
            </w:r>
          </w:p>
          <w:p w14:paraId="26B22CBD" w14:textId="77777777" w:rsidR="00EF4843" w:rsidRDefault="00EF4843">
            <w:pPr>
              <w:pStyle w:val="NormalnyWeb"/>
              <w:spacing w:before="0" w:beforeAutospacing="0" w:after="75" w:afterAutospacing="0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14.</w:t>
            </w:r>
            <w:r w:rsidR="000402A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Cecylia Rozwadowska i kobiety jeńcy wojenni z obozu Oberlangen</w:t>
            </w:r>
          </w:p>
          <w:p w14:paraId="1C6B1A44" w14:textId="77777777" w:rsidR="00EF4843" w:rsidRDefault="00EF4843">
            <w:pPr>
              <w:rPr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15. </w:t>
            </w:r>
            <w:r w:rsidR="000402AA">
              <w:rPr>
                <w:rFonts w:ascii="Tahoma" w:hAnsi="Tahoma" w:cs="Tahoma"/>
                <w:color w:val="000000"/>
                <w:sz w:val="16"/>
                <w:szCs w:val="16"/>
              </w:rPr>
              <w:t>Wojciech Korfanty</w:t>
            </w:r>
          </w:p>
        </w:tc>
      </w:tr>
      <w:tr w:rsidR="00EF4843" w14:paraId="6AF8D4DD" w14:textId="77777777" w:rsidTr="00EF4843">
        <w:trPr>
          <w:trHeight w:val="1105"/>
        </w:trPr>
        <w:tc>
          <w:tcPr>
            <w:tcW w:w="1049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1B4226" w14:textId="77777777" w:rsidR="00EF4843" w:rsidRDefault="00EF48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 Wykaz literatury </w:t>
            </w:r>
          </w:p>
          <w:p w14:paraId="0AC57F94" w14:textId="77777777" w:rsidR="00EF4843" w:rsidRDefault="00EF4843">
            <w:pPr>
              <w:ind w:left="3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A. Literatura wymagana do ostatecznego zaliczenia zajęć (zdania egzaminu):</w:t>
            </w:r>
          </w:p>
          <w:p w14:paraId="55BC0716" w14:textId="77777777" w:rsidR="00EF4843" w:rsidRDefault="00EF4843">
            <w:pPr>
              <w:ind w:firstLine="639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A.1. wykorzystywana podczas zajęć (wybrana literatura) </w:t>
            </w:r>
          </w:p>
          <w:p w14:paraId="2968CB48" w14:textId="77777777" w:rsidR="00056F01" w:rsidRDefault="00056F01" w:rsidP="00056F01">
            <w:pPr>
              <w:jc w:val="both"/>
            </w:pPr>
            <w:r w:rsidRPr="004749F7">
              <w:t>Suleja W</w:t>
            </w:r>
            <w:r>
              <w:t>.,</w:t>
            </w:r>
            <w:r w:rsidRPr="004749F7">
              <w:t xml:space="preserve"> Józef Piłsudski</w:t>
            </w:r>
            <w:r>
              <w:t>,</w:t>
            </w:r>
            <w:r w:rsidRPr="004749F7">
              <w:t xml:space="preserve"> </w:t>
            </w:r>
            <w:r>
              <w:t xml:space="preserve">Wrocław </w:t>
            </w:r>
            <w:r w:rsidRPr="004749F7">
              <w:t>2005</w:t>
            </w:r>
            <w:r>
              <w:t>,</w:t>
            </w:r>
          </w:p>
          <w:p w14:paraId="344B5F66" w14:textId="77777777" w:rsidR="00056F01" w:rsidRDefault="00056F01" w:rsidP="00056F01">
            <w:pPr>
              <w:jc w:val="both"/>
            </w:pPr>
            <w:r w:rsidRPr="004749F7">
              <w:t>Roman Dmowski i jego współpracownicy</w:t>
            </w:r>
            <w:r>
              <w:t>,</w:t>
            </w:r>
            <w:r w:rsidRPr="004749F7">
              <w:t xml:space="preserve"> pod red. Marka Białokura, Mariusza Patelskiego i Andrzeja Szczepaniaka</w:t>
            </w:r>
            <w:r>
              <w:t>,</w:t>
            </w:r>
            <w:r w:rsidRPr="004749F7">
              <w:t xml:space="preserve"> Toruń 200</w:t>
            </w:r>
            <w:r>
              <w:t>8,</w:t>
            </w:r>
          </w:p>
          <w:p w14:paraId="4A97A884" w14:textId="77777777" w:rsidR="00056F01" w:rsidRDefault="00056F01" w:rsidP="00056F01">
            <w:pPr>
              <w:jc w:val="both"/>
            </w:pPr>
            <w:r w:rsidRPr="004749F7">
              <w:t xml:space="preserve">Korfanty i inni... </w:t>
            </w:r>
            <w:r>
              <w:t>R</w:t>
            </w:r>
            <w:r w:rsidRPr="004749F7">
              <w:t>ok 1918 na Górnym Śląsku</w:t>
            </w:r>
            <w:r>
              <w:t>,</w:t>
            </w:r>
            <w:r w:rsidRPr="004749F7">
              <w:t xml:space="preserve"> pod red. Jerzego Myszora przy współpracy Henryka Olszara</w:t>
            </w:r>
            <w:r>
              <w:t>,</w:t>
            </w:r>
            <w:r w:rsidRPr="004749F7">
              <w:t xml:space="preserve"> Katowice</w:t>
            </w:r>
            <w:r>
              <w:t xml:space="preserve"> </w:t>
            </w:r>
            <w:r w:rsidRPr="004749F7">
              <w:t>2018</w:t>
            </w:r>
            <w:r>
              <w:t>,</w:t>
            </w:r>
          </w:p>
          <w:p w14:paraId="3728AF56" w14:textId="77777777" w:rsidR="00056F01" w:rsidRDefault="00056F01" w:rsidP="00056F01">
            <w:pPr>
              <w:jc w:val="both"/>
            </w:pPr>
            <w:r w:rsidRPr="004749F7">
              <w:t>Olczak M</w:t>
            </w:r>
            <w:r>
              <w:t>.,</w:t>
            </w:r>
            <w:r w:rsidRPr="004749F7">
              <w:t xml:space="preserve"> Ignacy Jan Paderewski 1860-1941</w:t>
            </w:r>
            <w:r>
              <w:t>,</w:t>
            </w:r>
            <w:r w:rsidRPr="004749F7">
              <w:t xml:space="preserve"> Warszawa 2018</w:t>
            </w:r>
            <w:r>
              <w:t>,</w:t>
            </w:r>
          </w:p>
          <w:p w14:paraId="2EDB58D9" w14:textId="77777777" w:rsidR="00056F01" w:rsidRDefault="00056F01" w:rsidP="00056F01">
            <w:pPr>
              <w:jc w:val="both"/>
            </w:pPr>
            <w:r w:rsidRPr="004749F7">
              <w:t>Sylwetki kobiet-żołnierzy</w:t>
            </w:r>
            <w:r>
              <w:t>, t.</w:t>
            </w:r>
            <w:r w:rsidRPr="004749F7">
              <w:t xml:space="preserve"> 2</w:t>
            </w:r>
            <w:r>
              <w:t>,</w:t>
            </w:r>
            <w:r w:rsidRPr="004749F7">
              <w:t xml:space="preserve"> pod red. Krystyny Kabzińskiej</w:t>
            </w:r>
            <w:r>
              <w:t xml:space="preserve">, </w:t>
            </w:r>
            <w:r w:rsidRPr="004749F7">
              <w:t>Toruń 2006</w:t>
            </w:r>
            <w:r>
              <w:t>,</w:t>
            </w:r>
          </w:p>
          <w:p w14:paraId="2FEC582C" w14:textId="77777777" w:rsidR="00EF4843" w:rsidRDefault="00EF4843">
            <w:pPr>
              <w:ind w:firstLine="639"/>
              <w:rPr>
                <w:i/>
                <w:sz w:val="20"/>
                <w:szCs w:val="20"/>
              </w:rPr>
            </w:pPr>
          </w:p>
          <w:p w14:paraId="18FF5393" w14:textId="77777777" w:rsidR="00EF4843" w:rsidRDefault="00EF4843">
            <w:pPr>
              <w:ind w:firstLine="639"/>
              <w:rPr>
                <w:i/>
                <w:sz w:val="20"/>
                <w:szCs w:val="20"/>
              </w:rPr>
            </w:pPr>
          </w:p>
          <w:p w14:paraId="1635DBBD" w14:textId="77777777" w:rsidR="00EF4843" w:rsidRDefault="00EF4843">
            <w:pPr>
              <w:ind w:firstLine="639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A.2. studiowana samodzielnie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przez studenta (wybrana literatura)</w:t>
            </w:r>
          </w:p>
          <w:p w14:paraId="2B3B9104" w14:textId="77777777" w:rsidR="00056F01" w:rsidRDefault="00056F01" w:rsidP="00056F01">
            <w:pPr>
              <w:jc w:val="both"/>
            </w:pPr>
            <w:r w:rsidRPr="004749F7">
              <w:t xml:space="preserve">Śliwa </w:t>
            </w:r>
            <w:r>
              <w:t>M.,</w:t>
            </w:r>
            <w:r w:rsidRPr="004749F7">
              <w:t xml:space="preserve"> Ignacy Daszyński - współtwórca Niepodległej</w:t>
            </w:r>
            <w:r>
              <w:t xml:space="preserve">, </w:t>
            </w:r>
            <w:r w:rsidRPr="004749F7">
              <w:t>Warszawa 2017</w:t>
            </w:r>
            <w:r>
              <w:t>,</w:t>
            </w:r>
          </w:p>
          <w:p w14:paraId="27371880" w14:textId="77777777" w:rsidR="00056F01" w:rsidRDefault="00056F01" w:rsidP="00056F01">
            <w:pPr>
              <w:jc w:val="both"/>
            </w:pPr>
            <w:r>
              <w:t xml:space="preserve">In </w:t>
            </w:r>
            <w:r w:rsidRPr="00DE51D9">
              <w:t>servitute scientiarum</w:t>
            </w:r>
            <w:r>
              <w:t>.</w:t>
            </w:r>
            <w:r w:rsidRPr="00DE51D9">
              <w:t xml:space="preserve"> </w:t>
            </w:r>
            <w:r>
              <w:t>B</w:t>
            </w:r>
            <w:r w:rsidRPr="00DE51D9">
              <w:t>iografistyka, Galicja, Druga Rzeczpospolita</w:t>
            </w:r>
            <w:r>
              <w:t>.</w:t>
            </w:r>
            <w:r w:rsidRPr="00DE51D9">
              <w:t xml:space="preserve"> </w:t>
            </w:r>
            <w:r>
              <w:t>K</w:t>
            </w:r>
            <w:r w:rsidRPr="00DE51D9">
              <w:t>sięga pamiątkowa w 10. rocznicę śmierci Profesora Leszka Kuberskiego</w:t>
            </w:r>
            <w:r>
              <w:t>,</w:t>
            </w:r>
            <w:r w:rsidRPr="00DE51D9">
              <w:t xml:space="preserve"> pod red</w:t>
            </w:r>
            <w:r>
              <w:t xml:space="preserve">. </w:t>
            </w:r>
            <w:r w:rsidRPr="00DE51D9">
              <w:t>Antoniego Maziarza</w:t>
            </w:r>
            <w:r>
              <w:t>,</w:t>
            </w:r>
            <w:r w:rsidRPr="00DE51D9">
              <w:t xml:space="preserve"> Opole</w:t>
            </w:r>
            <w:r>
              <w:t xml:space="preserve"> </w:t>
            </w:r>
            <w:r w:rsidRPr="00DE51D9">
              <w:t>2017</w:t>
            </w:r>
          </w:p>
          <w:p w14:paraId="07B3BC5F" w14:textId="77777777" w:rsidR="00056F01" w:rsidRPr="004749F7" w:rsidRDefault="00056F01" w:rsidP="00056F01">
            <w:pPr>
              <w:jc w:val="both"/>
            </w:pPr>
            <w:r w:rsidRPr="00DE51D9">
              <w:t>Robert F. Karolevitz S. Fenn Ross Dług honorowy : amerykańscy piloci Eskadry Myśliwskiej im. Kościuszki w wojnie polsko-bolszewickiej 1919-1920</w:t>
            </w:r>
            <w:r>
              <w:t>.</w:t>
            </w:r>
            <w:r w:rsidRPr="00DE51D9">
              <w:t xml:space="preserve"> </w:t>
            </w:r>
            <w:r>
              <w:t>Z</w:t>
            </w:r>
            <w:r w:rsidRPr="00DE51D9">
              <w:t>apomni</w:t>
            </w:r>
            <w:r>
              <w:t>a</w:t>
            </w:r>
            <w:r w:rsidRPr="00DE51D9">
              <w:t xml:space="preserve">ni bohaterowie </w:t>
            </w:r>
            <w:r>
              <w:t>W</w:t>
            </w:r>
            <w:r w:rsidRPr="00DE51D9">
              <w:t>arszawa 2005</w:t>
            </w:r>
            <w:r>
              <w:t>.</w:t>
            </w:r>
          </w:p>
          <w:p w14:paraId="154E4222" w14:textId="77777777" w:rsidR="00EF4843" w:rsidRDefault="00EF4843">
            <w:pPr>
              <w:ind w:firstLine="639"/>
              <w:rPr>
                <w:sz w:val="20"/>
                <w:szCs w:val="20"/>
              </w:rPr>
            </w:pPr>
          </w:p>
          <w:p w14:paraId="764BDFF9" w14:textId="77777777" w:rsidR="00EF4843" w:rsidRDefault="00EF4843">
            <w:pPr>
              <w:ind w:firstLine="639"/>
              <w:rPr>
                <w:sz w:val="20"/>
                <w:szCs w:val="20"/>
              </w:rPr>
            </w:pPr>
          </w:p>
          <w:p w14:paraId="57DC5A8D" w14:textId="77777777" w:rsidR="00EF4843" w:rsidRDefault="00EF4843" w:rsidP="00F96C2C">
            <w:pPr>
              <w:numPr>
                <w:ilvl w:val="0"/>
                <w:numId w:val="6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Wybrana literatura uzupełniająca</w:t>
            </w:r>
          </w:p>
          <w:p w14:paraId="3B8AC03E" w14:textId="77777777" w:rsidR="00056F01" w:rsidRDefault="00056F01" w:rsidP="00056F01">
            <w:pPr>
              <w:jc w:val="both"/>
            </w:pPr>
            <w:r w:rsidRPr="004749F7">
              <w:t>Stawecki P</w:t>
            </w:r>
            <w:r>
              <w:t>.,</w:t>
            </w:r>
            <w:r w:rsidRPr="004749F7">
              <w:t xml:space="preserve"> Słownik biograficzny generałów Wojska Polskiego 1918-1939</w:t>
            </w:r>
            <w:r>
              <w:t>,</w:t>
            </w:r>
            <w:r w:rsidRPr="004749F7">
              <w:t xml:space="preserve"> Warszawa</w:t>
            </w:r>
            <w:r>
              <w:t xml:space="preserve"> </w:t>
            </w:r>
            <w:r w:rsidRPr="004749F7">
              <w:t>1994</w:t>
            </w:r>
            <w:r>
              <w:t>,</w:t>
            </w:r>
          </w:p>
          <w:p w14:paraId="54FDEF60" w14:textId="77777777" w:rsidR="00056F01" w:rsidRDefault="00056F01" w:rsidP="00056F01">
            <w:pPr>
              <w:jc w:val="both"/>
            </w:pPr>
            <w:r w:rsidRPr="004749F7">
              <w:t>Posłowie i senatorowie Rzeczypospolitej Polskiej 1919-1939 : słownik biograficzny. T. 1</w:t>
            </w:r>
            <w:r>
              <w:t>-4,</w:t>
            </w:r>
            <w:r w:rsidRPr="004749F7">
              <w:t xml:space="preserve"> oprac. autorskie Małgorzata Smogorzewska</w:t>
            </w:r>
            <w:r>
              <w:t xml:space="preserve">, </w:t>
            </w:r>
            <w:r w:rsidRPr="004749F7">
              <w:t>red. nauk. Andrzej Krzysztof Kunert</w:t>
            </w:r>
            <w:r>
              <w:t xml:space="preserve">, Warszawa </w:t>
            </w:r>
            <w:r w:rsidRPr="004749F7">
              <w:t>1998</w:t>
            </w:r>
            <w:r>
              <w:t>-2009</w:t>
            </w:r>
          </w:p>
          <w:p w14:paraId="2CD52273" w14:textId="77777777" w:rsidR="00EF4843" w:rsidRDefault="00EF4843">
            <w:pPr>
              <w:rPr>
                <w:b/>
                <w:sz w:val="20"/>
                <w:szCs w:val="20"/>
              </w:rPr>
            </w:pPr>
          </w:p>
          <w:p w14:paraId="079750D3" w14:textId="77777777" w:rsidR="00EF4843" w:rsidRDefault="00EF4843">
            <w:pPr>
              <w:rPr>
                <w:sz w:val="20"/>
                <w:szCs w:val="20"/>
              </w:rPr>
            </w:pPr>
          </w:p>
          <w:p w14:paraId="53046739" w14:textId="77777777" w:rsidR="00EF4843" w:rsidRDefault="00EF4843">
            <w:pPr>
              <w:rPr>
                <w:sz w:val="20"/>
                <w:szCs w:val="20"/>
              </w:rPr>
            </w:pPr>
          </w:p>
        </w:tc>
      </w:tr>
      <w:tr w:rsidR="00EF4843" w14:paraId="3424A057" w14:textId="77777777" w:rsidTr="00EF4843">
        <w:trPr>
          <w:trHeight w:val="1117"/>
        </w:trPr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585858"/>
            </w:tcBorders>
            <w:textDirection w:val="btLr"/>
          </w:tcPr>
          <w:p w14:paraId="59BFC79A" w14:textId="479B335C" w:rsidR="00EF4843" w:rsidRDefault="00EF4843" w:rsidP="00FB4169">
            <w:pPr>
              <w:ind w:left="113" w:right="113"/>
              <w:jc w:val="center"/>
              <w:rPr>
                <w:i/>
                <w:sz w:val="18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Efekty </w:t>
            </w:r>
            <w:r w:rsidR="00FB4169">
              <w:rPr>
                <w:b/>
                <w:sz w:val="20"/>
                <w:szCs w:val="20"/>
              </w:rPr>
              <w:t>uczenia się</w:t>
            </w:r>
          </w:p>
        </w:tc>
        <w:tc>
          <w:tcPr>
            <w:tcW w:w="9072" w:type="dxa"/>
            <w:gridSpan w:val="3"/>
            <w:tcBorders>
              <w:top w:val="single" w:sz="12" w:space="0" w:color="auto"/>
              <w:left w:val="single" w:sz="4" w:space="0" w:color="585858"/>
              <w:bottom w:val="single" w:sz="4" w:space="0" w:color="585858"/>
              <w:right w:val="single" w:sz="12" w:space="0" w:color="auto"/>
            </w:tcBorders>
            <w:hideMark/>
          </w:tcPr>
          <w:p w14:paraId="2D593916" w14:textId="77777777" w:rsidR="00EF4843" w:rsidRDefault="00EF48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Wiedza</w:t>
            </w:r>
          </w:p>
          <w:p w14:paraId="52EFC82C" w14:textId="77777777" w:rsidR="00EF4843" w:rsidRDefault="00EF527F">
            <w:r w:rsidRPr="00A00E76">
              <w:t>Ma pogłębioną wiedzę o specyfice przedmiotowej i metodologicznej nauk historycznych K_W01</w:t>
            </w:r>
          </w:p>
          <w:p w14:paraId="53DF2F41" w14:textId="77777777" w:rsidR="00EF527F" w:rsidRDefault="00EF527F">
            <w:pPr>
              <w:rPr>
                <w:sz w:val="20"/>
                <w:szCs w:val="20"/>
              </w:rPr>
            </w:pPr>
            <w:r w:rsidRPr="00A00E76">
              <w:rPr>
                <w:bCs/>
              </w:rPr>
              <w:t>Ma pogłębioną wiedzę o metodach i problemach badań różnorodnych dziedzin historii  i ich powiązaniu z innymi dyscyplinami humanistycznymi</w:t>
            </w:r>
            <w:r w:rsidRPr="00A00E76">
              <w:t xml:space="preserve"> K_W05</w:t>
            </w:r>
          </w:p>
        </w:tc>
      </w:tr>
      <w:tr w:rsidR="00EF4843" w14:paraId="2AD13921" w14:textId="77777777" w:rsidTr="00EF4843">
        <w:trPr>
          <w:trHeight w:val="83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585858"/>
            </w:tcBorders>
            <w:vAlign w:val="center"/>
            <w:hideMark/>
          </w:tcPr>
          <w:p w14:paraId="7C27E745" w14:textId="77777777" w:rsidR="00EF4843" w:rsidRDefault="00EF4843">
            <w:pPr>
              <w:rPr>
                <w:i/>
                <w:sz w:val="18"/>
                <w:szCs w:val="20"/>
              </w:rPr>
            </w:pPr>
          </w:p>
        </w:tc>
        <w:tc>
          <w:tcPr>
            <w:tcW w:w="9072" w:type="dxa"/>
            <w:gridSpan w:val="3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12" w:space="0" w:color="auto"/>
            </w:tcBorders>
            <w:hideMark/>
          </w:tcPr>
          <w:p w14:paraId="21E02EB7" w14:textId="77777777" w:rsidR="00EF4843" w:rsidRDefault="00EF48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Umiejętności</w:t>
            </w:r>
          </w:p>
          <w:p w14:paraId="306CE4A5" w14:textId="77777777" w:rsidR="00056F01" w:rsidRDefault="00EF4843" w:rsidP="00056F01">
            <w:pPr>
              <w:rPr>
                <w:bCs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shd w:val="clear" w:color="auto" w:fill="ECECEC"/>
              </w:rPr>
              <w:t xml:space="preserve"> </w:t>
            </w:r>
            <w:r w:rsidR="00EF527F" w:rsidRPr="00A00E76">
              <w:t>Potrafi wyszukiwać, analizować, selekcjonować, oceniać oraz użytkować informacje i dane z wykorzystaniem różnych źródeł, metod i  dzieł literackich oraz formułować na tej podstawie krytyczne sądy,</w:t>
            </w:r>
            <w:r w:rsidR="00EF527F" w:rsidRPr="00A00E76">
              <w:rPr>
                <w:bCs/>
              </w:rPr>
              <w:t xml:space="preserve"> K_U01</w:t>
            </w:r>
          </w:p>
          <w:p w14:paraId="5C8C5054" w14:textId="77777777" w:rsidR="00EF527F" w:rsidRDefault="00EF527F" w:rsidP="00056F01">
            <w:pPr>
              <w:rPr>
                <w:sz w:val="20"/>
                <w:szCs w:val="20"/>
              </w:rPr>
            </w:pPr>
          </w:p>
          <w:p w14:paraId="0DF27DCF" w14:textId="77777777" w:rsidR="00EF4843" w:rsidRDefault="00EF527F">
            <w:pPr>
              <w:rPr>
                <w:sz w:val="20"/>
                <w:szCs w:val="20"/>
              </w:rPr>
            </w:pPr>
            <w:r w:rsidRPr="00A00E76">
              <w:rPr>
                <w:bCs/>
              </w:rPr>
              <w:t>Potrafi samodzielnie zdobywać wiedzę i poszerzać umiejętności badawcze oraz podejmować autonomiczne działania zmierzające do rozwijania zdolności i kierowania własną karierą zawodową K_U03</w:t>
            </w:r>
          </w:p>
        </w:tc>
      </w:tr>
      <w:tr w:rsidR="00EF4843" w14:paraId="6B50FBE1" w14:textId="77777777" w:rsidTr="00EF4843">
        <w:trPr>
          <w:trHeight w:val="1255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585858"/>
            </w:tcBorders>
            <w:vAlign w:val="center"/>
            <w:hideMark/>
          </w:tcPr>
          <w:p w14:paraId="3789730B" w14:textId="77777777" w:rsidR="00EF4843" w:rsidRDefault="00EF4843">
            <w:pPr>
              <w:rPr>
                <w:i/>
                <w:sz w:val="18"/>
                <w:szCs w:val="20"/>
              </w:rPr>
            </w:pPr>
          </w:p>
        </w:tc>
        <w:tc>
          <w:tcPr>
            <w:tcW w:w="9072" w:type="dxa"/>
            <w:gridSpan w:val="3"/>
            <w:tcBorders>
              <w:top w:val="single" w:sz="4" w:space="0" w:color="585858"/>
              <w:left w:val="single" w:sz="4" w:space="0" w:color="585858"/>
              <w:bottom w:val="single" w:sz="12" w:space="0" w:color="auto"/>
              <w:right w:val="single" w:sz="12" w:space="0" w:color="auto"/>
            </w:tcBorders>
            <w:hideMark/>
          </w:tcPr>
          <w:p w14:paraId="2F0F2E7C" w14:textId="77777777" w:rsidR="00EF4843" w:rsidRDefault="00EF48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Kompetencje społeczne (postawy)</w:t>
            </w:r>
          </w:p>
          <w:p w14:paraId="74771B71" w14:textId="77777777" w:rsidR="00EF4843" w:rsidRDefault="00EF527F">
            <w:pPr>
              <w:rPr>
                <w:bCs/>
              </w:rPr>
            </w:pPr>
            <w:r w:rsidRPr="00A00E76">
              <w:rPr>
                <w:bCs/>
              </w:rPr>
              <w:t>Docenia i szanuje tradycję i dziedzictwo kulturowe ludzkości i ma świadomość odpowiedzialności za zachowanie dziedzictwa kulturowego Europy, Polski i swojego regionu. K_K06</w:t>
            </w:r>
          </w:p>
          <w:p w14:paraId="1864BA6F" w14:textId="77777777" w:rsidR="00EF527F" w:rsidRDefault="00EF527F">
            <w:pPr>
              <w:rPr>
                <w:sz w:val="20"/>
                <w:szCs w:val="20"/>
              </w:rPr>
            </w:pPr>
            <w:r w:rsidRPr="00A00E76">
              <w:rPr>
                <w:bCs/>
              </w:rPr>
              <w:t>Jest gotów do propagowania wiedzy historycznej w środowisku lokalnym. K_K07</w:t>
            </w:r>
          </w:p>
        </w:tc>
      </w:tr>
      <w:tr w:rsidR="00EF4843" w14:paraId="41BAA0B0" w14:textId="77777777" w:rsidTr="00EF4843">
        <w:trPr>
          <w:trHeight w:val="652"/>
        </w:trPr>
        <w:tc>
          <w:tcPr>
            <w:tcW w:w="1049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CDBD27D" w14:textId="77777777" w:rsidR="00EF4843" w:rsidRDefault="00EF48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Kontakt</w:t>
            </w:r>
          </w:p>
          <w:p w14:paraId="3826C0AE" w14:textId="77777777" w:rsidR="00EF4843" w:rsidRDefault="00EF4843">
            <w:pPr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>Adres email lub telefon do osoby odpowiedzialnej za przedmiot: : patelski@uni.opole.pl</w:t>
            </w:r>
          </w:p>
        </w:tc>
      </w:tr>
      <w:tr w:rsidR="00EF4843" w14:paraId="0D79C520" w14:textId="77777777" w:rsidTr="00EF4843">
        <w:trPr>
          <w:trHeight w:val="652"/>
        </w:trPr>
        <w:tc>
          <w:tcPr>
            <w:tcW w:w="1049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B352BC" w14:textId="77777777" w:rsidR="00EF4843" w:rsidRDefault="00EF4843">
            <w:pPr>
              <w:rPr>
                <w:b/>
                <w:sz w:val="20"/>
                <w:szCs w:val="20"/>
              </w:rPr>
            </w:pPr>
          </w:p>
        </w:tc>
      </w:tr>
    </w:tbl>
    <w:p w14:paraId="138C1367" w14:textId="77777777" w:rsidR="00EF4843" w:rsidRDefault="00EF4843" w:rsidP="00EF4843"/>
    <w:p w14:paraId="7FD1016C" w14:textId="77777777" w:rsidR="00EF4843" w:rsidRDefault="00EF4843" w:rsidP="00EF4843"/>
    <w:p w14:paraId="1030967B" w14:textId="77777777" w:rsidR="008B2DF3" w:rsidRDefault="008B2DF3"/>
    <w:sectPr w:rsidR="008B2DF3" w:rsidSect="00EF48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F14009"/>
    <w:multiLevelType w:val="hybridMultilevel"/>
    <w:tmpl w:val="FC0279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F452F6"/>
    <w:multiLevelType w:val="hybridMultilevel"/>
    <w:tmpl w:val="C9881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9D27F0"/>
    <w:multiLevelType w:val="hybridMultilevel"/>
    <w:tmpl w:val="5726E6BC"/>
    <w:lvl w:ilvl="0" w:tplc="0415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4054DA"/>
    <w:multiLevelType w:val="hybridMultilevel"/>
    <w:tmpl w:val="7AFC7308"/>
    <w:lvl w:ilvl="0" w:tplc="03C860A2">
      <w:start w:val="1"/>
      <w:numFmt w:val="upperLetter"/>
      <w:lvlText w:val="%1."/>
      <w:lvlJc w:val="left"/>
      <w:pPr>
        <w:ind w:left="574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4843"/>
    <w:rsid w:val="000402AA"/>
    <w:rsid w:val="00056F01"/>
    <w:rsid w:val="002A6324"/>
    <w:rsid w:val="00392A24"/>
    <w:rsid w:val="004914FC"/>
    <w:rsid w:val="00493849"/>
    <w:rsid w:val="007E5A6D"/>
    <w:rsid w:val="008B2DF3"/>
    <w:rsid w:val="00984356"/>
    <w:rsid w:val="00D95645"/>
    <w:rsid w:val="00EB3FEE"/>
    <w:rsid w:val="00EF4843"/>
    <w:rsid w:val="00EF527F"/>
    <w:rsid w:val="00FB4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FCE09"/>
  <w15:docId w15:val="{94A0FC74-12DD-4611-95FB-C707216FE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48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F484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52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1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713</Words>
  <Characters>4279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Bartłomiej Maziarz (247340)</cp:lastModifiedBy>
  <cp:revision>7</cp:revision>
  <dcterms:created xsi:type="dcterms:W3CDTF">2020-03-17T10:49:00Z</dcterms:created>
  <dcterms:modified xsi:type="dcterms:W3CDTF">2020-04-24T11:24:00Z</dcterms:modified>
</cp:coreProperties>
</file>