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118"/>
        <w:gridCol w:w="1404"/>
        <w:gridCol w:w="4550"/>
      </w:tblGrid>
      <w:tr w:rsidR="00D7040C" w14:paraId="52A6E15B" w14:textId="77777777" w:rsidTr="00BD7D73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79B4722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2B04B5B3" w14:textId="77777777" w:rsidR="00D7040C" w:rsidRDefault="00D7040C" w:rsidP="00BD7D73">
            <w:pPr>
              <w:ind w:left="356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Historia powszechna po 1945 r.</w:t>
            </w:r>
          </w:p>
        </w:tc>
        <w:tc>
          <w:tcPr>
            <w:tcW w:w="4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BB5F67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</w:p>
          <w:p w14:paraId="2547E848" w14:textId="6BCE7420" w:rsidR="00D7040C" w:rsidRDefault="00200E10" w:rsidP="00BD7D73">
            <w:pPr>
              <w:ind w:left="2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MK 17</w:t>
            </w:r>
          </w:p>
        </w:tc>
      </w:tr>
      <w:tr w:rsidR="00D7040C" w14:paraId="7EA792C9" w14:textId="77777777" w:rsidTr="00BD7D73">
        <w:trPr>
          <w:trHeight w:val="698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72039AC" w14:textId="77777777" w:rsidR="00D7040C" w:rsidRDefault="00D7040C" w:rsidP="00BD7D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5A515E9D" w14:textId="77777777" w:rsidR="00D7040C" w:rsidRDefault="00D7040C" w:rsidP="00BD7D73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Wydział / Instytut/Katedra:  Wydział Nauk Społecznych, Instytut Historii,  </w:t>
            </w:r>
            <w:r w:rsidRPr="0039742B">
              <w:rPr>
                <w:i/>
                <w:sz w:val="20"/>
              </w:rPr>
              <w:t>Katedra historii powszechnej i Polski XIX w. i najnowszej</w:t>
            </w:r>
          </w:p>
        </w:tc>
      </w:tr>
      <w:tr w:rsidR="00D7040C" w14:paraId="00DC00E1" w14:textId="77777777" w:rsidTr="00BD7D73">
        <w:trPr>
          <w:trHeight w:val="35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DB71C7B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Studia </w:t>
            </w:r>
          </w:p>
          <w:tbl>
            <w:tblPr>
              <w:tblW w:w="0" w:type="auto"/>
              <w:tblInd w:w="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2"/>
              <w:gridCol w:w="2467"/>
              <w:gridCol w:w="2268"/>
              <w:gridCol w:w="1701"/>
              <w:gridCol w:w="1626"/>
            </w:tblGrid>
            <w:tr w:rsidR="00D7040C" w14:paraId="315D2F09" w14:textId="77777777" w:rsidTr="00BD7D73"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CC9770" w14:textId="77777777" w:rsidR="00D7040C" w:rsidRDefault="00D7040C" w:rsidP="00BD7D7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kierunek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DA8E29" w14:textId="77777777" w:rsidR="00D7040C" w:rsidRDefault="00D7040C" w:rsidP="00BD7D7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stopień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8C9914" w14:textId="77777777" w:rsidR="00D7040C" w:rsidRDefault="00D7040C" w:rsidP="00BD7D7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Tryb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D97A78" w14:textId="77777777" w:rsidR="00D7040C" w:rsidRDefault="00D7040C" w:rsidP="00BD7D7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specjalność</w:t>
                  </w:r>
                </w:p>
              </w:tc>
              <w:tc>
                <w:tcPr>
                  <w:tcW w:w="1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3C1E25" w14:textId="77777777" w:rsidR="00D7040C" w:rsidRDefault="00D7040C" w:rsidP="00BD7D7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Specjalizacja</w:t>
                  </w:r>
                </w:p>
              </w:tc>
            </w:tr>
            <w:tr w:rsidR="00D7040C" w14:paraId="05F2E80D" w14:textId="77777777" w:rsidTr="00BD7D73"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E22B95" w14:textId="77777777" w:rsidR="00D7040C" w:rsidRDefault="00D7040C" w:rsidP="00BD7D73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Nazwa Historia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AEDFA1" w14:textId="77777777" w:rsidR="00D7040C" w:rsidRDefault="00D7040C" w:rsidP="00BD7D73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 I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5D790" w14:textId="77777777" w:rsidR="00D7040C" w:rsidRDefault="00D7040C" w:rsidP="00BD7D73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stacjonarne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B925F" w14:textId="77777777" w:rsidR="00D7040C" w:rsidRDefault="00D7040C" w:rsidP="00BD7D73">
                  <w:pPr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AFEEE" w14:textId="77777777" w:rsidR="00D7040C" w:rsidRDefault="00D7040C" w:rsidP="00BD7D73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52BCF5C4" w14:textId="77777777" w:rsidR="00D7040C" w:rsidRDefault="00D7040C" w:rsidP="00BD7D73">
            <w:pPr>
              <w:ind w:left="356"/>
              <w:rPr>
                <w:b/>
                <w:sz w:val="4"/>
                <w:szCs w:val="4"/>
              </w:rPr>
            </w:pPr>
          </w:p>
          <w:p w14:paraId="362D3F23" w14:textId="77777777" w:rsidR="00D7040C" w:rsidRDefault="00D7040C" w:rsidP="00BD7D73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>nazwa zgodna z zatwierdzonym katalogiem kierunków i specjalności – dot. tylko zajęć prowadzonych oddzielnie dla specjalności</w:t>
            </w:r>
          </w:p>
        </w:tc>
      </w:tr>
      <w:tr w:rsidR="00D7040C" w14:paraId="1F345F46" w14:textId="77777777" w:rsidTr="00BD7D73">
        <w:trPr>
          <w:trHeight w:val="520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31A5F14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75BE439A" w14:textId="77777777" w:rsidR="00D7040C" w:rsidRDefault="00D7040C" w:rsidP="00BD7D73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Mariusz Patelski</w:t>
            </w:r>
          </w:p>
        </w:tc>
      </w:tr>
      <w:tr w:rsidR="00D7040C" w14:paraId="700AC56F" w14:textId="77777777" w:rsidTr="00BD7D73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3737C717" w14:textId="77777777" w:rsidR="00D7040C" w:rsidRDefault="00D7040C" w:rsidP="00BD7D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DD7BD8" w14:textId="08939614" w:rsidR="00D7040C" w:rsidRDefault="00D7040C" w:rsidP="00BD7D7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Liczba punktów ECTS </w:t>
            </w:r>
            <w:r w:rsidR="00200E10">
              <w:rPr>
                <w:b/>
                <w:sz w:val="20"/>
                <w:szCs w:val="20"/>
              </w:rPr>
              <w:t xml:space="preserve">    2</w:t>
            </w:r>
          </w:p>
          <w:p w14:paraId="58E4FA0A" w14:textId="77777777" w:rsidR="00D7040C" w:rsidRDefault="00D7040C" w:rsidP="00BD7D73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  <w:szCs w:val="20"/>
              </w:rPr>
            </w:pPr>
          </w:p>
          <w:p w14:paraId="6359331D" w14:textId="77777777" w:rsidR="00D7040C" w:rsidRDefault="00D7040C" w:rsidP="00BD7D73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  <w:szCs w:val="20"/>
              </w:rPr>
            </w:pPr>
          </w:p>
        </w:tc>
      </w:tr>
      <w:tr w:rsidR="00D7040C" w14:paraId="62487705" w14:textId="77777777" w:rsidTr="00BD7D73">
        <w:trPr>
          <w:trHeight w:val="488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84534B9" w14:textId="77777777" w:rsidR="00D7040C" w:rsidRDefault="00D7040C" w:rsidP="00BD7D73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(wybrać)</w:t>
            </w:r>
          </w:p>
          <w:p w14:paraId="420491B9" w14:textId="77777777" w:rsidR="00D7040C" w:rsidRDefault="00D7040C" w:rsidP="00BD7D73">
            <w:pPr>
              <w:numPr>
                <w:ilvl w:val="0"/>
                <w:numId w:val="1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ćwiczenia, </w:t>
            </w:r>
          </w:p>
          <w:p w14:paraId="44572AFE" w14:textId="77777777" w:rsidR="00D7040C" w:rsidRDefault="00D7040C" w:rsidP="00BD7D73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19225F" w14:textId="77777777" w:rsidR="00D7040C" w:rsidRDefault="00D7040C" w:rsidP="00BD7D73">
            <w:pPr>
              <w:rPr>
                <w:sz w:val="20"/>
                <w:szCs w:val="20"/>
              </w:rPr>
            </w:pPr>
          </w:p>
        </w:tc>
      </w:tr>
      <w:tr w:rsidR="00D7040C" w14:paraId="6FA752FF" w14:textId="77777777" w:rsidTr="00BD7D73">
        <w:trPr>
          <w:trHeight w:val="839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10AD2DC" w14:textId="77777777" w:rsidR="00D7040C" w:rsidRDefault="00D7040C" w:rsidP="00BD7D73">
            <w:pPr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i/>
                <w:sz w:val="20"/>
                <w:szCs w:val="20"/>
              </w:rPr>
              <w:t>(wybrać)</w:t>
            </w:r>
          </w:p>
          <w:p w14:paraId="674805CE" w14:textId="77777777" w:rsidR="00D7040C" w:rsidRPr="00D43E38" w:rsidRDefault="00D7040C" w:rsidP="00BD7D73">
            <w:pPr>
              <w:numPr>
                <w:ilvl w:val="0"/>
                <w:numId w:val="2"/>
              </w:numPr>
              <w:ind w:left="356" w:hanging="284"/>
              <w:rPr>
                <w:i/>
                <w:sz w:val="20"/>
                <w:szCs w:val="20"/>
              </w:rPr>
            </w:pPr>
            <w:r w:rsidRPr="00D43E38">
              <w:rPr>
                <w:i/>
                <w:sz w:val="20"/>
                <w:szCs w:val="20"/>
              </w:rPr>
              <w:t xml:space="preserve">zajęcia w sali dydaktyczne,  </w:t>
            </w:r>
          </w:p>
          <w:p w14:paraId="51139F67" w14:textId="77777777" w:rsidR="00D7040C" w:rsidRDefault="00D7040C" w:rsidP="00BD7D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D71E03" w14:textId="77777777" w:rsidR="00D7040C" w:rsidRDefault="00D7040C" w:rsidP="00BD7D73">
            <w:pPr>
              <w:rPr>
                <w:sz w:val="20"/>
                <w:szCs w:val="20"/>
              </w:rPr>
            </w:pPr>
          </w:p>
        </w:tc>
      </w:tr>
      <w:tr w:rsidR="00D7040C" w14:paraId="38448ACC" w14:textId="77777777" w:rsidTr="00BD7D73">
        <w:trPr>
          <w:trHeight w:val="56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27EEDC" w14:textId="2E9D3E41" w:rsidR="00D7040C" w:rsidRDefault="00D7040C" w:rsidP="00BD7D73">
            <w:pPr>
              <w:ind w:left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</w:t>
            </w:r>
            <w:r>
              <w:rPr>
                <w:sz w:val="20"/>
                <w:szCs w:val="20"/>
              </w:rPr>
              <w:t xml:space="preserve"> </w:t>
            </w:r>
            <w:r w:rsidR="00200E10">
              <w:rPr>
                <w:i/>
                <w:sz w:val="20"/>
                <w:szCs w:val="20"/>
              </w:rPr>
              <w:t>30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0328E3" w14:textId="77777777" w:rsidR="00D7040C" w:rsidRDefault="00D7040C" w:rsidP="00BD7D73">
            <w:pPr>
              <w:rPr>
                <w:sz w:val="20"/>
                <w:szCs w:val="20"/>
              </w:rPr>
            </w:pPr>
          </w:p>
        </w:tc>
      </w:tr>
      <w:tr w:rsidR="00D7040C" w14:paraId="3E1EC97A" w14:textId="77777777" w:rsidTr="00BD7D73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388D7C91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26F092F4" w14:textId="77777777" w:rsidR="00D7040C" w:rsidRDefault="00D7040C" w:rsidP="00BD7D73">
            <w:pPr>
              <w:numPr>
                <w:ilvl w:val="0"/>
                <w:numId w:val="3"/>
              </w:numPr>
              <w:ind w:left="356" w:hanging="284"/>
              <w:rPr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 xml:space="preserve">obowiązkowy </w:t>
            </w:r>
          </w:p>
        </w:tc>
        <w:tc>
          <w:tcPr>
            <w:tcW w:w="59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6427108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6DF72A4D" w14:textId="77777777" w:rsidR="00D7040C" w:rsidRDefault="00D7040C" w:rsidP="00BD7D73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polski</w:t>
            </w:r>
          </w:p>
        </w:tc>
      </w:tr>
      <w:tr w:rsidR="00D7040C" w14:paraId="09A57568" w14:textId="77777777" w:rsidTr="00BD7D73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2430C0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0D6F1104" w14:textId="77777777" w:rsidR="00D7040C" w:rsidRDefault="00D7040C" w:rsidP="00BD7D73">
            <w:pPr>
              <w:numPr>
                <w:ilvl w:val="0"/>
                <w:numId w:val="3"/>
              </w:numPr>
              <w:ind w:left="356" w:hanging="284"/>
              <w:rPr>
                <w:b/>
                <w:sz w:val="18"/>
                <w:szCs w:val="18"/>
                <w:u w:val="single"/>
              </w:rPr>
            </w:pPr>
            <w:r>
              <w:rPr>
                <w:i/>
                <w:sz w:val="20"/>
                <w:szCs w:val="20"/>
              </w:rPr>
              <w:t xml:space="preserve">ćwiczenia audytoryjne, </w:t>
            </w:r>
          </w:p>
          <w:p w14:paraId="78EC8311" w14:textId="77777777" w:rsidR="00D7040C" w:rsidRDefault="00D7040C" w:rsidP="00BD7D73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  <w:hideMark/>
          </w:tcPr>
          <w:p w14:paraId="246D215B" w14:textId="77777777" w:rsidR="00D7040C" w:rsidRDefault="00D7040C" w:rsidP="00BD7D73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D7040C" w14:paraId="196F088D" w14:textId="77777777" w:rsidTr="00BD7D73">
        <w:trPr>
          <w:trHeight w:val="644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95C5FD" w14:textId="77777777" w:rsidR="00D7040C" w:rsidRDefault="00D7040C" w:rsidP="00BD7D73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BD93F06" w14:textId="77777777" w:rsidR="00D7040C" w:rsidRDefault="00D7040C" w:rsidP="00BD7D73">
            <w:pPr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485380ED" w14:textId="77777777" w:rsidR="00D7040C" w:rsidRDefault="00D7040C" w:rsidP="00BD7D73">
            <w:pPr>
              <w:ind w:left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zaliczenie z oceną</w:t>
            </w:r>
          </w:p>
          <w:p w14:paraId="4685E355" w14:textId="77777777" w:rsidR="00D7040C" w:rsidRDefault="00D7040C" w:rsidP="00BD7D73">
            <w:pPr>
              <w:rPr>
                <w:sz w:val="20"/>
                <w:szCs w:val="20"/>
              </w:rPr>
            </w:pPr>
          </w:p>
        </w:tc>
      </w:tr>
      <w:tr w:rsidR="00D7040C" w14:paraId="7EBEBFCD" w14:textId="77777777" w:rsidTr="00BD7D73">
        <w:trPr>
          <w:trHeight w:val="804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A7C670" w14:textId="77777777" w:rsidR="00D7040C" w:rsidRDefault="00D7040C" w:rsidP="00BD7D73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6749FE3" w14:textId="77777777" w:rsidR="00D7040C" w:rsidRDefault="00D7040C" w:rsidP="00BD7D7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  <w:r>
              <w:rPr>
                <w:i/>
                <w:sz w:val="20"/>
                <w:szCs w:val="20"/>
              </w:rPr>
              <w:t>na przykład:</w:t>
            </w:r>
          </w:p>
          <w:p w14:paraId="2326A235" w14:textId="77777777" w:rsidR="00D7040C" w:rsidRDefault="00D7040C" w:rsidP="00BD7D73">
            <w:pPr>
              <w:numPr>
                <w:ilvl w:val="0"/>
                <w:numId w:val="5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Praca zaliczeniowa</w:t>
            </w:r>
            <w:r w:rsidR="00201FDA">
              <w:rPr>
                <w:i/>
                <w:sz w:val="20"/>
                <w:szCs w:val="20"/>
              </w:rPr>
              <w:t xml:space="preserve"> przedstawiona na zajęciach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1C297D75" w14:textId="77777777" w:rsidR="00D7040C" w:rsidRDefault="00D7040C" w:rsidP="00BD7D73">
            <w:pPr>
              <w:rPr>
                <w:sz w:val="20"/>
                <w:szCs w:val="20"/>
              </w:rPr>
            </w:pPr>
          </w:p>
        </w:tc>
      </w:tr>
      <w:tr w:rsidR="00D7040C" w14:paraId="382A0A96" w14:textId="77777777" w:rsidTr="00BD7D73">
        <w:trPr>
          <w:trHeight w:val="56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D1148E" w14:textId="77777777" w:rsidR="00D7040C" w:rsidRDefault="00D7040C" w:rsidP="00BD7D73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4E0E79CE" w14:textId="77777777" w:rsidR="00D7040C" w:rsidRDefault="00D7040C" w:rsidP="00BD7D73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  <w:r>
              <w:rPr>
                <w:b/>
                <w:sz w:val="20"/>
                <w:szCs w:val="20"/>
              </w:rPr>
              <w:tab/>
            </w:r>
          </w:p>
          <w:p w14:paraId="1C63B52C" w14:textId="77777777" w:rsidR="00D7040C" w:rsidRDefault="00201FDA" w:rsidP="00BD7D73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semestralnej pracy zaliczeniowej</w:t>
            </w:r>
          </w:p>
        </w:tc>
      </w:tr>
      <w:tr w:rsidR="00D7040C" w14:paraId="4E555BE8" w14:textId="77777777" w:rsidTr="00BD7D73">
        <w:trPr>
          <w:trHeight w:val="1401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FE4FFC6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Określenie przedmiotów wprowadzających wraz z wymogami wstępnymi</w:t>
            </w:r>
          </w:p>
          <w:p w14:paraId="4F351C41" w14:textId="77777777" w:rsidR="00D7040C" w:rsidRDefault="00D7040C" w:rsidP="00BD7D73">
            <w:pPr>
              <w:ind w:left="639" w:hanging="28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określić:</w:t>
            </w:r>
          </w:p>
          <w:p w14:paraId="4389D4D6" w14:textId="77777777" w:rsidR="00D7040C" w:rsidRDefault="00D7040C" w:rsidP="00BD7D73">
            <w:pPr>
              <w:ind w:left="639" w:hanging="283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A. </w:t>
            </w:r>
            <w:r>
              <w:rPr>
                <w:i/>
                <w:sz w:val="20"/>
                <w:szCs w:val="20"/>
                <w:u w:val="single"/>
              </w:rPr>
              <w:t>Wymagania formalne</w:t>
            </w:r>
            <w:r>
              <w:rPr>
                <w:i/>
                <w:sz w:val="20"/>
                <w:szCs w:val="20"/>
              </w:rPr>
              <w:t>, czyli nazwy przedmiotów, których wcześniejsze zaliczenie jest niezbędne do realizowania treści danego przedmiotu</w:t>
            </w:r>
          </w:p>
          <w:p w14:paraId="19B6ECD0" w14:textId="77777777" w:rsidR="00D7040C" w:rsidRDefault="00D7040C" w:rsidP="00BD7D73">
            <w:pPr>
              <w:ind w:left="639" w:hanging="283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B. </w:t>
            </w:r>
            <w:r>
              <w:rPr>
                <w:i/>
                <w:sz w:val="20"/>
                <w:szCs w:val="20"/>
                <w:u w:val="single"/>
              </w:rPr>
              <w:t>Wymagania wstępne</w:t>
            </w:r>
            <w:r>
              <w:rPr>
                <w:i/>
                <w:sz w:val="20"/>
                <w:szCs w:val="20"/>
              </w:rPr>
              <w:t>, czyli zakres wiadomości, umiejętności i kompetencji przydatnych lub traktowanych jako punkt wyjścia do realizacji treści danego przedmiotu</w:t>
            </w:r>
          </w:p>
          <w:p w14:paraId="19A79D97" w14:textId="77777777" w:rsidR="00D7040C" w:rsidRDefault="00D7040C" w:rsidP="00BD7D73">
            <w:pPr>
              <w:ind w:left="639" w:hanging="283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Dopuszczalne stwierdzenie, że nie są wymagane A i B.</w:t>
            </w:r>
          </w:p>
        </w:tc>
      </w:tr>
      <w:tr w:rsidR="00D7040C" w14:paraId="39278269" w14:textId="77777777" w:rsidTr="00BD7D73">
        <w:trPr>
          <w:trHeight w:val="127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3BB3BA02" w14:textId="77777777" w:rsidR="00D7040C" w:rsidRDefault="00D7040C" w:rsidP="00BD7D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Cele przedmiotu</w:t>
            </w:r>
          </w:p>
          <w:p w14:paraId="78F3B9B0" w14:textId="77777777" w:rsidR="00D7040C" w:rsidRDefault="00D7040C" w:rsidP="00896477">
            <w:pPr>
              <w:ind w:left="356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Celem zajęć</w:t>
            </w:r>
            <w:r w:rsidR="00896477">
              <w:rPr>
                <w:sz w:val="20"/>
                <w:szCs w:val="20"/>
              </w:rPr>
              <w:t xml:space="preserve"> </w:t>
            </w:r>
            <w:r w:rsidR="00DB558A">
              <w:rPr>
                <w:sz w:val="20"/>
                <w:szCs w:val="20"/>
              </w:rPr>
              <w:t xml:space="preserve">jest </w:t>
            </w:r>
            <w:r w:rsidR="00896477">
              <w:rPr>
                <w:sz w:val="20"/>
                <w:szCs w:val="20"/>
              </w:rPr>
              <w:t>ugruntowanie wiedzy i umiejętności związanych z metodologią przygotowania pracy licencjackiej oraz pomoc w wyborze obszaru badań i związanego</w:t>
            </w:r>
            <w:r w:rsidR="00DB558A">
              <w:rPr>
                <w:sz w:val="20"/>
                <w:szCs w:val="20"/>
              </w:rPr>
              <w:t xml:space="preserve"> z</w:t>
            </w:r>
            <w:r w:rsidR="00896477">
              <w:rPr>
                <w:sz w:val="20"/>
                <w:szCs w:val="20"/>
              </w:rPr>
              <w:t xml:space="preserve"> tym tematu pracy. W ramach zajęć student przygotowywany jest ponadto do </w:t>
            </w:r>
            <w:r w:rsidR="00C73F38">
              <w:rPr>
                <w:sz w:val="20"/>
                <w:szCs w:val="20"/>
              </w:rPr>
              <w:t>samodzielnego wyszukiwania materiałów źródłowych niezbędnych do opracowania tematu</w:t>
            </w:r>
            <w:r w:rsidR="00C01CE1">
              <w:rPr>
                <w:sz w:val="20"/>
                <w:szCs w:val="20"/>
              </w:rPr>
              <w:t xml:space="preserve"> pracy</w:t>
            </w:r>
            <w:r w:rsidR="00896477">
              <w:rPr>
                <w:sz w:val="20"/>
                <w:szCs w:val="20"/>
              </w:rPr>
              <w:t>.</w:t>
            </w:r>
            <w:r w:rsidR="00C01CE1">
              <w:rPr>
                <w:sz w:val="20"/>
                <w:szCs w:val="20"/>
              </w:rPr>
              <w:t xml:space="preserve">  </w:t>
            </w:r>
          </w:p>
        </w:tc>
      </w:tr>
      <w:tr w:rsidR="00D7040C" w14:paraId="717EFFD1" w14:textId="77777777" w:rsidTr="00BD7D73">
        <w:trPr>
          <w:trHeight w:val="1694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C2B828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Treści programowe</w:t>
            </w:r>
          </w:p>
          <w:p w14:paraId="381FB158" w14:textId="77777777" w:rsidR="00D7040C" w:rsidRDefault="00D7040C" w:rsidP="00BD7D73">
            <w:pPr>
              <w:ind w:left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 tym polu umieszcza się jasną i zwięzłą prezentację treści realizowanych podczas zajęć, przy czym </w:t>
            </w:r>
            <w:r>
              <w:rPr>
                <w:i/>
                <w:sz w:val="20"/>
                <w:szCs w:val="20"/>
                <w:u w:val="single"/>
              </w:rPr>
              <w:t>uwzględnia się podział na poszczególne formy zajęć</w:t>
            </w:r>
            <w:r>
              <w:rPr>
                <w:i/>
                <w:sz w:val="20"/>
                <w:szCs w:val="20"/>
              </w:rPr>
              <w:t>, na przykład:</w:t>
            </w:r>
          </w:p>
          <w:p w14:paraId="32E35C81" w14:textId="77777777" w:rsidR="00D7040C" w:rsidRDefault="00D7040C" w:rsidP="00BD7D73">
            <w:pPr>
              <w:numPr>
                <w:ilvl w:val="0"/>
                <w:numId w:val="6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Problematyka ćwiczeń (15 tematów zajęć )</w:t>
            </w:r>
          </w:p>
          <w:p w14:paraId="57608B0B" w14:textId="77777777" w:rsidR="004D007B" w:rsidRDefault="004D007B" w:rsidP="00366867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 w:rsidRPr="00EB3E2C">
              <w:rPr>
                <w:sz w:val="20"/>
                <w:szCs w:val="20"/>
              </w:rPr>
              <w:t>W</w:t>
            </w:r>
            <w:r w:rsidRPr="00EB3E2C">
              <w:rPr>
                <w:sz w:val="20"/>
                <w:szCs w:val="20"/>
              </w:rPr>
              <w:t>ę</w:t>
            </w:r>
            <w:r w:rsidRPr="00EB3E2C">
              <w:rPr>
                <w:sz w:val="20"/>
                <w:szCs w:val="20"/>
              </w:rPr>
              <w:t>z</w:t>
            </w:r>
            <w:r w:rsidRPr="00EB3E2C">
              <w:rPr>
                <w:sz w:val="20"/>
                <w:szCs w:val="20"/>
              </w:rPr>
              <w:t>ł</w:t>
            </w:r>
            <w:r w:rsidRPr="00EB3E2C">
              <w:rPr>
                <w:sz w:val="20"/>
                <w:szCs w:val="20"/>
              </w:rPr>
              <w:t>owe</w:t>
            </w:r>
            <w:proofErr w:type="spellEnd"/>
            <w:r w:rsidRPr="00EB3E2C">
              <w:rPr>
                <w:sz w:val="20"/>
                <w:szCs w:val="20"/>
              </w:rPr>
              <w:t xml:space="preserve"> </w:t>
            </w:r>
            <w:proofErr w:type="spellStart"/>
            <w:r w:rsidRPr="00EB3E2C">
              <w:rPr>
                <w:sz w:val="20"/>
                <w:szCs w:val="20"/>
              </w:rPr>
              <w:t>poj</w:t>
            </w:r>
            <w:r w:rsidRPr="00EB3E2C">
              <w:rPr>
                <w:sz w:val="20"/>
                <w:szCs w:val="20"/>
              </w:rPr>
              <w:t>ę</w:t>
            </w:r>
            <w:r w:rsidRPr="00EB3E2C">
              <w:rPr>
                <w:sz w:val="20"/>
                <w:szCs w:val="20"/>
              </w:rPr>
              <w:t>cia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zwi</w:t>
            </w:r>
            <w:r>
              <w:rPr>
                <w:sz w:val="20"/>
                <w:szCs w:val="20"/>
              </w:rPr>
              <w:t>ą</w:t>
            </w:r>
            <w:r>
              <w:rPr>
                <w:sz w:val="20"/>
                <w:szCs w:val="20"/>
              </w:rPr>
              <w:t>zane</w:t>
            </w:r>
            <w:proofErr w:type="spellEnd"/>
            <w:r>
              <w:rPr>
                <w:sz w:val="20"/>
                <w:szCs w:val="20"/>
              </w:rPr>
              <w:t xml:space="preserve"> z </w:t>
            </w:r>
            <w:proofErr w:type="spellStart"/>
            <w:r>
              <w:rPr>
                <w:sz w:val="20"/>
                <w:szCs w:val="20"/>
              </w:rPr>
              <w:t>tematyk</w:t>
            </w:r>
            <w:r>
              <w:rPr>
                <w:sz w:val="20"/>
                <w:szCs w:val="20"/>
              </w:rPr>
              <w:t>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zaj</w:t>
            </w:r>
            <w:r>
              <w:rPr>
                <w:sz w:val="20"/>
                <w:szCs w:val="20"/>
              </w:rPr>
              <w:t>ęć</w:t>
            </w:r>
            <w:proofErr w:type="spellEnd"/>
            <w:r w:rsidRPr="00EB3E2C">
              <w:rPr>
                <w:sz w:val="20"/>
                <w:szCs w:val="20"/>
              </w:rPr>
              <w:t xml:space="preserve">, </w:t>
            </w:r>
            <w:proofErr w:type="spellStart"/>
            <w:r w:rsidRPr="00EB3E2C">
              <w:rPr>
                <w:sz w:val="20"/>
                <w:szCs w:val="20"/>
              </w:rPr>
              <w:t>formy</w:t>
            </w:r>
            <w:proofErr w:type="spellEnd"/>
            <w:r w:rsidRPr="00EB3E2C">
              <w:rPr>
                <w:sz w:val="20"/>
                <w:szCs w:val="20"/>
              </w:rPr>
              <w:t xml:space="preserve"> </w:t>
            </w:r>
            <w:proofErr w:type="spellStart"/>
            <w:r w:rsidRPr="00EB3E2C">
              <w:rPr>
                <w:sz w:val="20"/>
                <w:szCs w:val="20"/>
              </w:rPr>
              <w:t>pracy</w:t>
            </w:r>
            <w:proofErr w:type="spellEnd"/>
            <w:r w:rsidRPr="00EB3E2C">
              <w:rPr>
                <w:sz w:val="20"/>
                <w:szCs w:val="20"/>
              </w:rPr>
              <w:t xml:space="preserve"> </w:t>
            </w:r>
            <w:proofErr w:type="spellStart"/>
            <w:r w:rsidRPr="00EB3E2C">
              <w:rPr>
                <w:sz w:val="20"/>
                <w:szCs w:val="20"/>
              </w:rPr>
              <w:t>na</w:t>
            </w:r>
            <w:proofErr w:type="spellEnd"/>
            <w:r w:rsidRPr="00EB3E2C">
              <w:rPr>
                <w:sz w:val="20"/>
                <w:szCs w:val="20"/>
              </w:rPr>
              <w:t xml:space="preserve"> </w:t>
            </w:r>
            <w:proofErr w:type="spellStart"/>
            <w:r w:rsidRPr="00EB3E2C">
              <w:rPr>
                <w:sz w:val="20"/>
                <w:szCs w:val="20"/>
              </w:rPr>
              <w:t>ć</w:t>
            </w:r>
            <w:r w:rsidRPr="00EB3E2C">
              <w:rPr>
                <w:sz w:val="20"/>
                <w:szCs w:val="20"/>
              </w:rPr>
              <w:t>wiczeniach</w:t>
            </w:r>
            <w:proofErr w:type="spellEnd"/>
            <w:r w:rsidRPr="00EB3E2C">
              <w:rPr>
                <w:sz w:val="20"/>
                <w:szCs w:val="20"/>
              </w:rPr>
              <w:t xml:space="preserve">, </w:t>
            </w:r>
            <w:proofErr w:type="spellStart"/>
            <w:r w:rsidRPr="00EB3E2C">
              <w:rPr>
                <w:sz w:val="20"/>
                <w:szCs w:val="20"/>
              </w:rPr>
              <w:t>warunk</w:t>
            </w:r>
            <w:r>
              <w:rPr>
                <w:sz w:val="20"/>
                <w:szCs w:val="20"/>
              </w:rPr>
              <w:t>i</w:t>
            </w:r>
            <w:proofErr w:type="spellEnd"/>
            <w:r w:rsidRPr="00EB3E2C">
              <w:rPr>
                <w:sz w:val="20"/>
                <w:szCs w:val="20"/>
              </w:rPr>
              <w:t xml:space="preserve"> </w:t>
            </w:r>
            <w:proofErr w:type="spellStart"/>
            <w:r w:rsidRPr="00EB3E2C">
              <w:rPr>
                <w:sz w:val="20"/>
                <w:szCs w:val="20"/>
              </w:rPr>
              <w:t>zaliczenia</w:t>
            </w:r>
            <w:proofErr w:type="spellEnd"/>
            <w:r w:rsidRPr="00EB3E2C">
              <w:rPr>
                <w:sz w:val="20"/>
                <w:szCs w:val="20"/>
              </w:rPr>
              <w:t xml:space="preserve">, </w:t>
            </w:r>
            <w:proofErr w:type="spellStart"/>
            <w:r w:rsidRPr="00EB3E2C">
              <w:rPr>
                <w:sz w:val="20"/>
                <w:szCs w:val="20"/>
              </w:rPr>
              <w:t>literatura</w:t>
            </w:r>
            <w:proofErr w:type="spellEnd"/>
            <w:r w:rsidRPr="00EB3E2C">
              <w:rPr>
                <w:sz w:val="20"/>
                <w:szCs w:val="20"/>
              </w:rPr>
              <w:t xml:space="preserve"> </w:t>
            </w:r>
            <w:proofErr w:type="spellStart"/>
            <w:r w:rsidRPr="00EB3E2C">
              <w:rPr>
                <w:sz w:val="20"/>
                <w:szCs w:val="20"/>
              </w:rPr>
              <w:t>przedmiotu</w:t>
            </w:r>
            <w:proofErr w:type="spellEnd"/>
          </w:p>
          <w:p w14:paraId="2DC2F818" w14:textId="77777777" w:rsidR="00366867" w:rsidRDefault="00366867" w:rsidP="00366867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Konstrukcje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0D656D">
              <w:rPr>
                <w:sz w:val="20"/>
                <w:szCs w:val="20"/>
                <w:lang w:val="pl-PL"/>
              </w:rPr>
              <w:t>prac naukowych</w:t>
            </w:r>
          </w:p>
          <w:p w14:paraId="2BB4750E" w14:textId="77777777" w:rsidR="00366867" w:rsidRDefault="00366867" w:rsidP="00366867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r w:rsidRPr="000D656D">
              <w:rPr>
                <w:sz w:val="20"/>
                <w:szCs w:val="20"/>
                <w:lang w:val="pl-PL"/>
              </w:rPr>
              <w:t>Ź</w:t>
            </w:r>
            <w:r w:rsidRPr="000D656D">
              <w:rPr>
                <w:sz w:val="20"/>
                <w:szCs w:val="20"/>
                <w:lang w:val="pl-PL"/>
              </w:rPr>
              <w:t>r</w:t>
            </w:r>
            <w:r w:rsidRPr="000D656D">
              <w:rPr>
                <w:sz w:val="20"/>
                <w:szCs w:val="20"/>
                <w:lang w:val="pl-PL"/>
              </w:rPr>
              <w:t>ó</w:t>
            </w:r>
            <w:r w:rsidRPr="000D656D">
              <w:rPr>
                <w:sz w:val="20"/>
                <w:szCs w:val="20"/>
                <w:lang w:val="pl-PL"/>
              </w:rPr>
              <w:t>d</w:t>
            </w:r>
            <w:r w:rsidRPr="000D656D">
              <w:rPr>
                <w:sz w:val="20"/>
                <w:szCs w:val="20"/>
                <w:lang w:val="pl-PL"/>
              </w:rPr>
              <w:t>ł</w:t>
            </w:r>
            <w:r w:rsidRPr="000D656D">
              <w:rPr>
                <w:sz w:val="20"/>
                <w:szCs w:val="20"/>
                <w:lang w:val="pl-PL"/>
              </w:rPr>
              <w:t>a</w:t>
            </w:r>
            <w:r>
              <w:rPr>
                <w:sz w:val="20"/>
                <w:szCs w:val="20"/>
              </w:rPr>
              <w:t xml:space="preserve"> do </w:t>
            </w:r>
            <w:r w:rsidRPr="000D656D">
              <w:rPr>
                <w:sz w:val="20"/>
                <w:szCs w:val="20"/>
                <w:lang w:val="pl-PL"/>
              </w:rPr>
              <w:t>dziej</w:t>
            </w:r>
            <w:r w:rsidRPr="000D656D">
              <w:rPr>
                <w:sz w:val="20"/>
                <w:szCs w:val="20"/>
                <w:lang w:val="pl-PL"/>
              </w:rPr>
              <w:t>ó</w:t>
            </w:r>
            <w:r w:rsidRPr="000D656D">
              <w:rPr>
                <w:sz w:val="20"/>
                <w:szCs w:val="20"/>
                <w:lang w:val="pl-PL"/>
              </w:rPr>
              <w:t>w</w:t>
            </w:r>
            <w:r>
              <w:rPr>
                <w:sz w:val="20"/>
                <w:szCs w:val="20"/>
              </w:rPr>
              <w:t xml:space="preserve"> XIX I XX w.</w:t>
            </w:r>
          </w:p>
          <w:p w14:paraId="44FB66BD" w14:textId="77777777" w:rsidR="004D007B" w:rsidRDefault="004D007B" w:rsidP="004D007B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Ź</w:t>
            </w:r>
            <w:r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ó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a</w:t>
            </w:r>
            <w:proofErr w:type="spellEnd"/>
            <w:r>
              <w:rPr>
                <w:sz w:val="20"/>
                <w:szCs w:val="20"/>
              </w:rPr>
              <w:t xml:space="preserve"> do </w:t>
            </w:r>
            <w:proofErr w:type="spellStart"/>
            <w:r>
              <w:rPr>
                <w:sz w:val="20"/>
                <w:szCs w:val="20"/>
              </w:rPr>
              <w:t>dziej</w:t>
            </w:r>
            <w:r>
              <w:rPr>
                <w:sz w:val="20"/>
                <w:szCs w:val="20"/>
              </w:rPr>
              <w:t>ó</w:t>
            </w:r>
            <w:r>
              <w:rPr>
                <w:sz w:val="20"/>
                <w:szCs w:val="20"/>
              </w:rPr>
              <w:t>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0D656D">
              <w:rPr>
                <w:sz w:val="20"/>
                <w:szCs w:val="20"/>
                <w:lang w:val="pl-PL"/>
              </w:rPr>
              <w:t>wojskowych</w:t>
            </w:r>
          </w:p>
          <w:p w14:paraId="7BA13387" w14:textId="77777777" w:rsidR="008D4E48" w:rsidRDefault="000D656D" w:rsidP="008D4E48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Aparat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naukowy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badaniach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historycznych</w:t>
            </w:r>
            <w:proofErr w:type="spellEnd"/>
          </w:p>
          <w:p w14:paraId="7242BE32" w14:textId="77777777" w:rsidR="00366867" w:rsidRDefault="00366867" w:rsidP="00366867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Prasa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jako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ź</w:t>
            </w:r>
            <w:r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ó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o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badaniach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0D656D">
              <w:rPr>
                <w:sz w:val="20"/>
                <w:szCs w:val="20"/>
                <w:lang w:val="pl-PL"/>
              </w:rPr>
              <w:t>historycznych</w:t>
            </w:r>
          </w:p>
          <w:p w14:paraId="0587839F" w14:textId="77777777" w:rsidR="00366867" w:rsidRDefault="008D4E48" w:rsidP="00366867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Prasa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zasobach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bibliotek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0D656D">
              <w:rPr>
                <w:sz w:val="20"/>
                <w:szCs w:val="20"/>
                <w:lang w:val="pl-PL"/>
              </w:rPr>
              <w:t>cyfrowych</w:t>
            </w:r>
          </w:p>
          <w:p w14:paraId="3AD11D30" w14:textId="77777777" w:rsidR="000D656D" w:rsidRDefault="000D656D" w:rsidP="00366867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Dokumenty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archiwalne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zasobach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cyfrowych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bibliotek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archiw</w:t>
            </w:r>
            <w:r>
              <w:rPr>
                <w:sz w:val="20"/>
                <w:szCs w:val="20"/>
              </w:rPr>
              <w:t>ó</w:t>
            </w:r>
            <w:r>
              <w:rPr>
                <w:sz w:val="20"/>
                <w:szCs w:val="20"/>
              </w:rPr>
              <w:t>w</w:t>
            </w:r>
            <w:proofErr w:type="spellEnd"/>
          </w:p>
          <w:p w14:paraId="03599DA6" w14:textId="77777777" w:rsidR="00366867" w:rsidRPr="00366867" w:rsidRDefault="00366867" w:rsidP="00366867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Czym</w:t>
            </w:r>
            <w:proofErr w:type="spellEnd"/>
            <w:r>
              <w:rPr>
                <w:sz w:val="20"/>
                <w:szCs w:val="20"/>
              </w:rPr>
              <w:t xml:space="preserve"> jest </w:t>
            </w:r>
            <w:proofErr w:type="spellStart"/>
            <w:r>
              <w:rPr>
                <w:sz w:val="20"/>
                <w:szCs w:val="20"/>
              </w:rPr>
              <w:t>plagiat</w:t>
            </w:r>
            <w:proofErr w:type="spellEnd"/>
            <w:r w:rsidR="0018401E">
              <w:rPr>
                <w:sz w:val="20"/>
                <w:szCs w:val="20"/>
              </w:rPr>
              <w:t>?</w:t>
            </w:r>
          </w:p>
          <w:p w14:paraId="2001894D" w14:textId="77777777" w:rsidR="004D007B" w:rsidRDefault="004D007B" w:rsidP="004D007B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Biografistyka</w:t>
            </w:r>
            <w:proofErr w:type="spellEnd"/>
          </w:p>
          <w:p w14:paraId="75FD17F3" w14:textId="77777777" w:rsidR="004D007B" w:rsidRDefault="004D007B" w:rsidP="004D007B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Dzienniki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pami</w:t>
            </w:r>
            <w:r>
              <w:rPr>
                <w:sz w:val="20"/>
                <w:szCs w:val="20"/>
              </w:rPr>
              <w:t>ę</w:t>
            </w:r>
            <w:r>
              <w:rPr>
                <w:sz w:val="20"/>
                <w:szCs w:val="20"/>
              </w:rPr>
              <w:t>tniki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>
              <w:rPr>
                <w:sz w:val="20"/>
                <w:szCs w:val="20"/>
              </w:rPr>
              <w:t>badaniach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historycznych</w:t>
            </w:r>
            <w:proofErr w:type="spellEnd"/>
          </w:p>
          <w:p w14:paraId="098CC256" w14:textId="77777777" w:rsidR="00370009" w:rsidRDefault="00370009" w:rsidP="004D007B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Relacje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ś</w:t>
            </w:r>
            <w:r>
              <w:rPr>
                <w:sz w:val="20"/>
                <w:szCs w:val="20"/>
              </w:rPr>
              <w:t>wiadk</w:t>
            </w:r>
            <w:r>
              <w:rPr>
                <w:sz w:val="20"/>
                <w:szCs w:val="20"/>
              </w:rPr>
              <w:t>ó</w:t>
            </w:r>
            <w:r>
              <w:rPr>
                <w:sz w:val="20"/>
                <w:szCs w:val="20"/>
              </w:rPr>
              <w:t>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ź</w:t>
            </w:r>
            <w:r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ó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wywo</w:t>
            </w:r>
            <w:r>
              <w:rPr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ane</w:t>
            </w:r>
            <w:proofErr w:type="spellEnd"/>
          </w:p>
          <w:p w14:paraId="780816DC" w14:textId="77777777" w:rsidR="004D007B" w:rsidRDefault="004D007B" w:rsidP="004D007B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B</w:t>
            </w:r>
            <w:r w:rsidRPr="00366867">
              <w:rPr>
                <w:sz w:val="20"/>
                <w:szCs w:val="20"/>
              </w:rPr>
              <w:t>ibliografia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6961E9E9" w14:textId="77777777" w:rsidR="008E18D5" w:rsidRPr="00370009" w:rsidRDefault="000D656D" w:rsidP="00370009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Formy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tekst</w:t>
            </w:r>
            <w:r>
              <w:rPr>
                <w:sz w:val="20"/>
                <w:szCs w:val="20"/>
              </w:rPr>
              <w:t>ó</w:t>
            </w:r>
            <w:r>
              <w:rPr>
                <w:sz w:val="20"/>
                <w:szCs w:val="20"/>
              </w:rPr>
              <w:t>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0D656D">
              <w:rPr>
                <w:sz w:val="20"/>
                <w:szCs w:val="20"/>
                <w:lang w:val="pl-PL"/>
              </w:rPr>
              <w:t>historycznych</w:t>
            </w:r>
          </w:p>
          <w:p w14:paraId="6C577060" w14:textId="77777777" w:rsidR="000D656D" w:rsidRDefault="00370009" w:rsidP="00370009">
            <w:pPr>
              <w:pStyle w:val="Tekstpodstawowy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Okre</w:t>
            </w:r>
            <w:r>
              <w:rPr>
                <w:sz w:val="20"/>
                <w:szCs w:val="20"/>
              </w:rPr>
              <w:t>ś</w:t>
            </w:r>
            <w:r>
              <w:rPr>
                <w:sz w:val="20"/>
                <w:szCs w:val="20"/>
              </w:rPr>
              <w:t>lenie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4D007B">
              <w:rPr>
                <w:sz w:val="20"/>
                <w:szCs w:val="20"/>
              </w:rPr>
              <w:t>tematu</w:t>
            </w:r>
            <w:proofErr w:type="spellEnd"/>
            <w:r w:rsidR="004D007B">
              <w:rPr>
                <w:sz w:val="20"/>
                <w:szCs w:val="20"/>
              </w:rPr>
              <w:t xml:space="preserve"> </w:t>
            </w:r>
            <w:proofErr w:type="spellStart"/>
            <w:r w:rsidR="004D007B">
              <w:rPr>
                <w:sz w:val="20"/>
                <w:szCs w:val="20"/>
              </w:rPr>
              <w:t>pracy</w:t>
            </w:r>
            <w:proofErr w:type="spellEnd"/>
            <w:r w:rsidR="004D007B">
              <w:rPr>
                <w:sz w:val="20"/>
                <w:szCs w:val="20"/>
              </w:rPr>
              <w:t>.</w:t>
            </w:r>
          </w:p>
        </w:tc>
      </w:tr>
      <w:tr w:rsidR="00D7040C" w14:paraId="4BFC198E" w14:textId="77777777" w:rsidTr="00BD7D73">
        <w:trPr>
          <w:trHeight w:val="1105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8F953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Wykaz literatury </w:t>
            </w:r>
          </w:p>
          <w:p w14:paraId="2EF1BD7F" w14:textId="77777777" w:rsidR="00D7040C" w:rsidRDefault="00D7040C" w:rsidP="00BD7D73">
            <w:pPr>
              <w:ind w:left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 Literatura wymagana do ostatecznego zaliczenia zajęć (zdania egzaminu):</w:t>
            </w:r>
          </w:p>
          <w:p w14:paraId="0AFF6A89" w14:textId="77777777" w:rsidR="00D7040C" w:rsidRDefault="00D7040C" w:rsidP="00BD7D73">
            <w:pPr>
              <w:ind w:firstLine="63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A.1. wykorzystywana podczas zajęć (wybrana literatura) </w:t>
            </w:r>
          </w:p>
          <w:p w14:paraId="03A6C27F" w14:textId="77777777" w:rsidR="004D007B" w:rsidRPr="004D007B" w:rsidRDefault="004D007B" w:rsidP="004D007B">
            <w:pPr>
              <w:rPr>
                <w:sz w:val="20"/>
                <w:szCs w:val="20"/>
              </w:rPr>
            </w:pPr>
            <w:r w:rsidRPr="004D007B">
              <w:rPr>
                <w:sz w:val="20"/>
                <w:szCs w:val="20"/>
              </w:rPr>
              <w:t>Korzeniowski R., Praca magisterska i licencjacka : poradnik metodyczny dla studentów,  Białystok 2012</w:t>
            </w:r>
            <w:r w:rsidR="00370009">
              <w:rPr>
                <w:sz w:val="20"/>
                <w:szCs w:val="20"/>
              </w:rPr>
              <w:t>.</w:t>
            </w:r>
          </w:p>
          <w:p w14:paraId="2F802282" w14:textId="77777777" w:rsidR="004D007B" w:rsidRPr="004D007B" w:rsidRDefault="004D007B" w:rsidP="004D007B">
            <w:pPr>
              <w:rPr>
                <w:sz w:val="20"/>
                <w:szCs w:val="20"/>
              </w:rPr>
            </w:pPr>
            <w:r w:rsidRPr="004D007B">
              <w:rPr>
                <w:sz w:val="20"/>
                <w:szCs w:val="20"/>
              </w:rPr>
              <w:t>Woźniak K., O pisaniu pracy magisterskiej na studiach humanistycznych. Przewodnik praktyczny, Warszawa- Łódź 1999.</w:t>
            </w:r>
          </w:p>
          <w:p w14:paraId="61B89AAF" w14:textId="77777777" w:rsidR="00E21E50" w:rsidRDefault="00E21E50" w:rsidP="00BD7D73">
            <w:pPr>
              <w:ind w:firstLine="639"/>
              <w:rPr>
                <w:i/>
                <w:sz w:val="20"/>
                <w:szCs w:val="20"/>
              </w:rPr>
            </w:pPr>
          </w:p>
          <w:p w14:paraId="02131407" w14:textId="77777777" w:rsidR="00D7040C" w:rsidRDefault="00D7040C" w:rsidP="00BD7D73">
            <w:pPr>
              <w:ind w:firstLine="63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A.2. studiowana samodzielnie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przez studenta (wybrana literatura)</w:t>
            </w:r>
          </w:p>
          <w:p w14:paraId="30F40BF6" w14:textId="77777777" w:rsidR="00D7040C" w:rsidRPr="000D656D" w:rsidRDefault="000D656D" w:rsidP="00BD7D73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  <w:r w:rsidRPr="000D656D">
              <w:rPr>
                <w:sz w:val="20"/>
                <w:szCs w:val="20"/>
              </w:rPr>
              <w:t>Zieliński</w:t>
            </w:r>
            <w:r w:rsidR="00370009" w:rsidRPr="000D656D">
              <w:rPr>
                <w:sz w:val="20"/>
                <w:szCs w:val="20"/>
              </w:rPr>
              <w:t xml:space="preserve"> Z.</w:t>
            </w:r>
            <w:r w:rsidRPr="000D656D">
              <w:rPr>
                <w:sz w:val="20"/>
                <w:szCs w:val="20"/>
              </w:rPr>
              <w:t>, Rola historyka w gromadzeniu relacji świadków, „Archiwa, Biblioteki i Muzea Kościelne” 1974, t. 28, s. 21-28.</w:t>
            </w:r>
          </w:p>
          <w:p w14:paraId="1D7BB7C9" w14:textId="77777777" w:rsidR="00D7040C" w:rsidRDefault="00D7040C" w:rsidP="00BD7D73">
            <w:pPr>
              <w:ind w:firstLine="639"/>
              <w:rPr>
                <w:i/>
                <w:sz w:val="20"/>
                <w:szCs w:val="20"/>
              </w:rPr>
            </w:pPr>
          </w:p>
          <w:p w14:paraId="2E465537" w14:textId="77777777" w:rsidR="00D7040C" w:rsidRDefault="00D7040C" w:rsidP="00BD7D73">
            <w:pPr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Wybrana literatura uzupełniająca</w:t>
            </w:r>
          </w:p>
          <w:p w14:paraId="5B3FE57D" w14:textId="77777777" w:rsidR="00370009" w:rsidRDefault="00370009" w:rsidP="00370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Patelski M., </w:t>
            </w:r>
            <w:r w:rsidRPr="00370009">
              <w:rPr>
                <w:sz w:val="20"/>
                <w:szCs w:val="20"/>
              </w:rPr>
              <w:t>Pamiętniki w zbiorach wrocławskiego Ossolineum jako źródło do biografii Polaków oficerów armii austro-węgierskiej, „Teki Biograficzne” 2007, nr 2, s. 87-94.</w:t>
            </w:r>
          </w:p>
          <w:p w14:paraId="3D53C354" w14:textId="77777777" w:rsidR="00366867" w:rsidRPr="00E21E50" w:rsidRDefault="00366867" w:rsidP="00370009">
            <w:pPr>
              <w:rPr>
                <w:sz w:val="20"/>
                <w:szCs w:val="20"/>
              </w:rPr>
            </w:pPr>
            <w:r w:rsidRPr="00E21E50">
              <w:rPr>
                <w:sz w:val="20"/>
                <w:szCs w:val="20"/>
              </w:rPr>
              <w:t>Stan i perspektywy rozwoju biografistyki polskiej</w:t>
            </w:r>
            <w:r>
              <w:rPr>
                <w:sz w:val="20"/>
                <w:szCs w:val="20"/>
              </w:rPr>
              <w:t>, pod red. Leszka Kuberskiego, Opole 1998.</w:t>
            </w:r>
          </w:p>
          <w:p w14:paraId="51793BF7" w14:textId="77777777" w:rsidR="00D7040C" w:rsidRDefault="00370009" w:rsidP="00370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70009">
              <w:rPr>
                <w:sz w:val="20"/>
                <w:szCs w:val="20"/>
              </w:rPr>
              <w:t>Źródła w badaniach historii wojskowej, red. Kazimierz Pindel, Wydawnictwo Adam Marszałek: Toruń 2004,</w:t>
            </w:r>
          </w:p>
          <w:p w14:paraId="32FE5364" w14:textId="77777777" w:rsidR="00370009" w:rsidRPr="00370009" w:rsidRDefault="00370009" w:rsidP="00370009">
            <w:pPr>
              <w:rPr>
                <w:sz w:val="20"/>
                <w:szCs w:val="20"/>
              </w:rPr>
            </w:pPr>
          </w:p>
          <w:p w14:paraId="61D1E2F1" w14:textId="77777777" w:rsidR="00D7040C" w:rsidRDefault="00D7040C" w:rsidP="00366867">
            <w:pPr>
              <w:rPr>
                <w:sz w:val="20"/>
                <w:szCs w:val="20"/>
              </w:rPr>
            </w:pPr>
          </w:p>
        </w:tc>
      </w:tr>
      <w:tr w:rsidR="00D7040C" w14:paraId="7430C3CB" w14:textId="77777777" w:rsidTr="00BD7D73">
        <w:trPr>
          <w:trHeight w:val="1117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</w:tcPr>
          <w:p w14:paraId="216D4CE8" w14:textId="616A0805" w:rsidR="00D7040C" w:rsidRDefault="00D7040C" w:rsidP="00BD7D73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Efekty kształcenia </w:t>
            </w:r>
          </w:p>
          <w:p w14:paraId="792C1E78" w14:textId="77777777" w:rsidR="00D7040C" w:rsidRDefault="00D7040C" w:rsidP="00BD7D7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14:paraId="2C99D8A8" w14:textId="77777777" w:rsidR="00D7040C" w:rsidRDefault="00D7040C" w:rsidP="00BD7D73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9072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251970A3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5C02DB41" w14:textId="77777777" w:rsidR="00D7040C" w:rsidRDefault="00201FDA" w:rsidP="00BD7D73">
            <w:r w:rsidRPr="00201FDA">
              <w:rPr>
                <w:sz w:val="20"/>
                <w:szCs w:val="20"/>
              </w:rPr>
              <w:t>Ma podstawową wiedzę o miejscu i znaczeniu nauk historycznych oraz ich specyfice przedmiotowej i metodologicznej.</w:t>
            </w:r>
            <w:r>
              <w:t xml:space="preserve"> </w:t>
            </w:r>
            <w:r w:rsidRPr="00201FDA">
              <w:rPr>
                <w:sz w:val="20"/>
                <w:szCs w:val="20"/>
              </w:rPr>
              <w:t>K_W01</w:t>
            </w:r>
          </w:p>
          <w:p w14:paraId="74A235BC" w14:textId="77777777" w:rsidR="00201FDA" w:rsidRDefault="00201FDA" w:rsidP="00BD7D73">
            <w:r w:rsidRPr="00201FDA">
              <w:rPr>
                <w:sz w:val="20"/>
                <w:szCs w:val="20"/>
              </w:rPr>
              <w:t>Posiada znajomość elementarnej terminologii nauk humanistycznych.</w:t>
            </w:r>
            <w:r>
              <w:t xml:space="preserve"> </w:t>
            </w:r>
            <w:r w:rsidRPr="00201FDA">
              <w:rPr>
                <w:sz w:val="20"/>
                <w:szCs w:val="20"/>
              </w:rPr>
              <w:t>K_W04</w:t>
            </w:r>
          </w:p>
          <w:p w14:paraId="0DF4676F" w14:textId="77777777" w:rsidR="00201FDA" w:rsidRPr="009754A1" w:rsidRDefault="00201FDA" w:rsidP="00BD7D73">
            <w:pPr>
              <w:rPr>
                <w:sz w:val="20"/>
                <w:szCs w:val="20"/>
              </w:rPr>
            </w:pPr>
            <w:r w:rsidRPr="00201FDA">
              <w:rPr>
                <w:sz w:val="20"/>
                <w:szCs w:val="20"/>
              </w:rPr>
              <w:t>Wie, że badania i debata historyczna są procesem, który niesie ze sobą nieustanne zmiany i rozwój poglądów.</w:t>
            </w:r>
            <w:r>
              <w:t xml:space="preserve"> </w:t>
            </w:r>
            <w:r w:rsidRPr="00201FDA">
              <w:rPr>
                <w:sz w:val="20"/>
                <w:szCs w:val="20"/>
              </w:rPr>
              <w:t>K_W11</w:t>
            </w:r>
          </w:p>
        </w:tc>
      </w:tr>
      <w:tr w:rsidR="00D7040C" w14:paraId="703D212E" w14:textId="77777777" w:rsidTr="00BD7D73">
        <w:trPr>
          <w:trHeight w:val="83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0DD444FA" w14:textId="77777777" w:rsidR="00D7040C" w:rsidRDefault="00D7040C" w:rsidP="00BD7D73">
            <w:pPr>
              <w:rPr>
                <w:i/>
                <w:sz w:val="18"/>
                <w:szCs w:val="20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2366D29C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3AAA6F75" w14:textId="77777777" w:rsidR="00D7040C" w:rsidRDefault="00D7040C" w:rsidP="00201FDA">
            <w:pPr>
              <w:rPr>
                <w:bCs/>
                <w:sz w:val="20"/>
                <w:szCs w:val="20"/>
              </w:rPr>
            </w:pPr>
            <w:r w:rsidRPr="00201FDA">
              <w:rPr>
                <w:rFonts w:ascii="Tahoma" w:hAnsi="Tahoma" w:cs="Tahoma"/>
                <w:color w:val="000000"/>
                <w:sz w:val="20"/>
                <w:szCs w:val="20"/>
                <w:shd w:val="clear" w:color="auto" w:fill="ECECEC"/>
              </w:rPr>
              <w:t xml:space="preserve"> </w:t>
            </w:r>
            <w:r w:rsidR="00201FDA" w:rsidRPr="00201FDA">
              <w:rPr>
                <w:sz w:val="20"/>
                <w:szCs w:val="20"/>
              </w:rPr>
              <w:t xml:space="preserve">Potrafi wyszukiwać, analizować, selekcjonować, oceniać oraz użytkować informacje i dane z wykorzystaniem różnych źródeł i metod </w:t>
            </w:r>
            <w:r w:rsidR="00201FDA" w:rsidRPr="00201FDA">
              <w:rPr>
                <w:bCs/>
                <w:sz w:val="20"/>
                <w:szCs w:val="20"/>
              </w:rPr>
              <w:t>K_U01</w:t>
            </w:r>
          </w:p>
          <w:p w14:paraId="3782AB9A" w14:textId="77777777" w:rsidR="00201FDA" w:rsidRDefault="00201FDA" w:rsidP="00201FDA">
            <w:pPr>
              <w:rPr>
                <w:bCs/>
                <w:sz w:val="20"/>
                <w:szCs w:val="20"/>
              </w:rPr>
            </w:pPr>
            <w:r w:rsidRPr="00201FDA">
              <w:rPr>
                <w:sz w:val="20"/>
                <w:szCs w:val="20"/>
              </w:rPr>
              <w:t xml:space="preserve">Posiada podstawowe umiejętności w zakresie poprawnego komentowania, opatrywania przypisami i redagowania tekstów zgodnie z kanonami przyjętymi w różnych dziedzinach nauk humanistycznych </w:t>
            </w:r>
            <w:r w:rsidRPr="00201FDA">
              <w:rPr>
                <w:bCs/>
                <w:sz w:val="20"/>
                <w:szCs w:val="20"/>
              </w:rPr>
              <w:t>K_U03</w:t>
            </w:r>
          </w:p>
          <w:p w14:paraId="2AFE1374" w14:textId="77777777" w:rsidR="00201FDA" w:rsidRPr="00201FDA" w:rsidRDefault="00201FDA" w:rsidP="00201FDA">
            <w:pPr>
              <w:rPr>
                <w:sz w:val="20"/>
                <w:szCs w:val="20"/>
              </w:rPr>
            </w:pPr>
            <w:r w:rsidRPr="00201FDA">
              <w:rPr>
                <w:sz w:val="20"/>
                <w:szCs w:val="20"/>
              </w:rPr>
              <w:t>Posiada elementarne umiejętności badawcze w zakresie nauk historycznych.</w:t>
            </w:r>
            <w:r w:rsidRPr="00201FDA">
              <w:rPr>
                <w:bCs/>
                <w:sz w:val="20"/>
                <w:szCs w:val="20"/>
              </w:rPr>
              <w:t xml:space="preserve"> K_U05</w:t>
            </w:r>
          </w:p>
        </w:tc>
      </w:tr>
      <w:tr w:rsidR="00D7040C" w14:paraId="053A5E12" w14:textId="77777777" w:rsidTr="00BD7D73">
        <w:trPr>
          <w:trHeight w:val="1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742ECBF5" w14:textId="77777777" w:rsidR="00D7040C" w:rsidRDefault="00D7040C" w:rsidP="00BD7D73">
            <w:pPr>
              <w:rPr>
                <w:i/>
                <w:sz w:val="18"/>
                <w:szCs w:val="20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425365B9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14723D75" w14:textId="77777777" w:rsidR="00D7040C" w:rsidRPr="00201FDA" w:rsidRDefault="00201FDA" w:rsidP="00BD7D73">
            <w:pPr>
              <w:rPr>
                <w:bCs/>
                <w:sz w:val="20"/>
                <w:szCs w:val="20"/>
              </w:rPr>
            </w:pPr>
            <w:r w:rsidRPr="00201FDA">
              <w:rPr>
                <w:bCs/>
                <w:sz w:val="20"/>
                <w:szCs w:val="20"/>
              </w:rPr>
              <w:t>Rozumie konieczność i odczuwa potrzebę ciągłego dokształcania się i rozwoju kulturalnego K_K02.</w:t>
            </w:r>
          </w:p>
          <w:p w14:paraId="7DAC5D69" w14:textId="77777777" w:rsidR="00201FDA" w:rsidRPr="00201FDA" w:rsidRDefault="00201FDA" w:rsidP="00BD7D73">
            <w:pPr>
              <w:rPr>
                <w:bCs/>
                <w:sz w:val="20"/>
                <w:szCs w:val="20"/>
              </w:rPr>
            </w:pPr>
            <w:r w:rsidRPr="00201FDA">
              <w:rPr>
                <w:bCs/>
                <w:sz w:val="20"/>
                <w:szCs w:val="20"/>
              </w:rPr>
              <w:t>Respektuje fakt, że badania i debata historyczna są procesem w stanie nieustannych zmian i ciągłego rozwoju. K_K06</w:t>
            </w:r>
          </w:p>
          <w:p w14:paraId="58886FEB" w14:textId="77777777" w:rsidR="00201FDA" w:rsidRDefault="00201FDA" w:rsidP="00BD7D73">
            <w:pPr>
              <w:rPr>
                <w:sz w:val="20"/>
                <w:szCs w:val="20"/>
              </w:rPr>
            </w:pPr>
            <w:r w:rsidRPr="00201FDA">
              <w:rPr>
                <w:bCs/>
                <w:sz w:val="20"/>
                <w:szCs w:val="20"/>
              </w:rPr>
              <w:t>Respektuje różnice poglądów historiograficznych w różnych okresach czasu i kontekstach. K_K05</w:t>
            </w:r>
          </w:p>
        </w:tc>
      </w:tr>
      <w:tr w:rsidR="00D7040C" w14:paraId="20ABB008" w14:textId="77777777" w:rsidTr="00BD7D73">
        <w:trPr>
          <w:trHeight w:val="652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B3787E5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0C652E3E" w14:textId="77777777" w:rsidR="00D7040C" w:rsidRDefault="00D7040C" w:rsidP="00BD7D73">
            <w:pPr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>Adres email lub telefon do osoby odpowiedzialnej za przedmiot: : patelski@uni.opole.pl</w:t>
            </w:r>
          </w:p>
        </w:tc>
      </w:tr>
      <w:tr w:rsidR="00D7040C" w14:paraId="37F4F4AB" w14:textId="77777777" w:rsidTr="00BD7D73">
        <w:trPr>
          <w:trHeight w:val="652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CDC86" w14:textId="77777777" w:rsidR="00D7040C" w:rsidRDefault="00D7040C" w:rsidP="00BD7D73">
            <w:pPr>
              <w:rPr>
                <w:b/>
                <w:sz w:val="20"/>
                <w:szCs w:val="20"/>
              </w:rPr>
            </w:pPr>
          </w:p>
        </w:tc>
      </w:tr>
    </w:tbl>
    <w:p w14:paraId="4B5B24DA" w14:textId="77777777" w:rsidR="00D7040C" w:rsidRDefault="00D7040C" w:rsidP="00D7040C"/>
    <w:p w14:paraId="02A1AC25" w14:textId="77777777" w:rsidR="00CF543D" w:rsidRDefault="00CF543D"/>
    <w:sectPr w:rsidR="00CF543D" w:rsidSect="009A39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14009"/>
    <w:multiLevelType w:val="hybridMultilevel"/>
    <w:tmpl w:val="FC027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9D27F0"/>
    <w:multiLevelType w:val="hybridMultilevel"/>
    <w:tmpl w:val="5726E6BC"/>
    <w:lvl w:ilvl="0" w:tplc="0415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054DA"/>
    <w:multiLevelType w:val="hybridMultilevel"/>
    <w:tmpl w:val="EB6C2A8E"/>
    <w:lvl w:ilvl="0" w:tplc="03C860A2">
      <w:start w:val="1"/>
      <w:numFmt w:val="upperLetter"/>
      <w:lvlText w:val="%1."/>
      <w:lvlJc w:val="left"/>
      <w:pPr>
        <w:ind w:left="57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B40B64"/>
    <w:multiLevelType w:val="hybridMultilevel"/>
    <w:tmpl w:val="4188854E"/>
    <w:lvl w:ilvl="0" w:tplc="04150003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40C"/>
    <w:rsid w:val="00071E6E"/>
    <w:rsid w:val="000D656D"/>
    <w:rsid w:val="0018401E"/>
    <w:rsid w:val="00200E10"/>
    <w:rsid w:val="00201FDA"/>
    <w:rsid w:val="00366867"/>
    <w:rsid w:val="00370009"/>
    <w:rsid w:val="004D007B"/>
    <w:rsid w:val="00896477"/>
    <w:rsid w:val="008D4E48"/>
    <w:rsid w:val="008E18D5"/>
    <w:rsid w:val="00B0475B"/>
    <w:rsid w:val="00C01CE1"/>
    <w:rsid w:val="00C73F38"/>
    <w:rsid w:val="00CF543D"/>
    <w:rsid w:val="00D7040C"/>
    <w:rsid w:val="00DB558A"/>
    <w:rsid w:val="00E21E50"/>
    <w:rsid w:val="00E5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D40F"/>
  <w15:docId w15:val="{A642E52F-6050-428F-BA03-3027A338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40C"/>
    <w:pPr>
      <w:spacing w:after="0" w:line="240" w:lineRule="auto"/>
    </w:pPr>
    <w:rPr>
      <w:rFonts w:eastAsia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040C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040C"/>
    <w:rPr>
      <w:rFonts w:eastAsia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040C"/>
    <w:pPr>
      <w:widowControl w:val="0"/>
      <w:autoSpaceDE w:val="0"/>
      <w:autoSpaceDN w:val="0"/>
      <w:adjustRightInd w:val="0"/>
    </w:pPr>
    <w:rPr>
      <w:rFonts w:ascii="TimesNewRomanPS" w:cs="TimesNewRomanPS"/>
      <w:color w:val="00000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040C"/>
    <w:rPr>
      <w:rFonts w:ascii="TimesNewRomanPS" w:eastAsia="Times New Roman" w:cs="TimesNewRomanPS"/>
      <w:color w:val="000000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D7040C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04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040C"/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48A7B-9366-454F-A9D6-559909739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Bartłomiej Maziarz (247340)</cp:lastModifiedBy>
  <cp:revision>9</cp:revision>
  <dcterms:created xsi:type="dcterms:W3CDTF">2020-04-23T07:20:00Z</dcterms:created>
  <dcterms:modified xsi:type="dcterms:W3CDTF">2020-04-23T16:19:00Z</dcterms:modified>
</cp:coreProperties>
</file>