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824177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SA5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 xml:space="preserve">Szafa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393190">
          <w:rPr>
            <w:rFonts w:ascii="Tahoma" w:hAnsi="Tahoma" w:cs="Tahoma"/>
            <w:sz w:val="18"/>
            <w:szCs w:val="18"/>
          </w:rPr>
          <w:t>80 cm</w:t>
        </w:r>
      </w:smartTag>
      <w:r w:rsidR="00824177">
        <w:rPr>
          <w:rFonts w:ascii="Tahoma" w:hAnsi="Tahoma" w:cs="Tahoma"/>
          <w:sz w:val="18"/>
          <w:szCs w:val="18"/>
        </w:rPr>
        <w:t>, wysokość 189,5</w:t>
      </w:r>
      <w:r w:rsidR="006B540A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824177">
      <w:pPr>
        <w:jc w:val="both"/>
        <w:rPr>
          <w:rFonts w:ascii="Tahoma" w:hAnsi="Tahoma" w:cs="Tahoma"/>
          <w:sz w:val="18"/>
          <w:szCs w:val="18"/>
        </w:rPr>
      </w:pPr>
    </w:p>
    <w:p w:rsidR="00824177" w:rsidRPr="00824177" w:rsidRDefault="00824177" w:rsidP="0024092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</w:t>
      </w:r>
      <w:r w:rsidRPr="00824177">
        <w:rPr>
          <w:rFonts w:ascii="Tahoma" w:hAnsi="Tahoma" w:cs="Tahoma"/>
          <w:sz w:val="18"/>
          <w:szCs w:val="18"/>
        </w:rPr>
        <w:t xml:space="preserve">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824177">
          <w:rPr>
            <w:rFonts w:ascii="Tahoma" w:hAnsi="Tahoma" w:cs="Tahoma"/>
            <w:sz w:val="18"/>
            <w:szCs w:val="18"/>
          </w:rPr>
          <w:t>1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824177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824177">
          <w:rPr>
            <w:rFonts w:ascii="Tahoma" w:hAnsi="Tahoma" w:cs="Tahoma"/>
            <w:sz w:val="18"/>
            <w:szCs w:val="18"/>
          </w:rPr>
          <w:t>18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824177">
          <w:rPr>
            <w:rFonts w:ascii="Tahoma" w:hAnsi="Tahoma" w:cs="Tahoma"/>
            <w:sz w:val="18"/>
            <w:szCs w:val="18"/>
          </w:rPr>
          <w:t>16 mm</w:t>
        </w:r>
      </w:smartTag>
      <w:r w:rsidRPr="00824177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824177">
          <w:rPr>
            <w:rFonts w:ascii="Tahoma" w:hAnsi="Tahoma" w:cs="Tahoma"/>
            <w:sz w:val="18"/>
            <w:szCs w:val="18"/>
          </w:rPr>
          <w:t>25 mm</w:t>
        </w:r>
      </w:smartTag>
      <w:r w:rsidRPr="00824177">
        <w:rPr>
          <w:rFonts w:ascii="Tahoma" w:hAnsi="Tahoma" w:cs="Tahoma"/>
          <w:sz w:val="18"/>
          <w:szCs w:val="18"/>
        </w:rPr>
        <w:t xml:space="preserve">, </w:t>
      </w:r>
      <w:r w:rsidR="00F53A9A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F53A9A">
        <w:rPr>
          <w:rFonts w:ascii="Tahoma" w:hAnsi="Tahoma" w:cs="Tahoma"/>
          <w:sz w:val="18"/>
          <w:szCs w:val="18"/>
        </w:rPr>
        <w:t>melaminowanej</w:t>
      </w:r>
      <w:proofErr w:type="spellEnd"/>
      <w:r w:rsidR="00F53A9A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F53A9A">
        <w:rPr>
          <w:rFonts w:ascii="Tahoma" w:hAnsi="Tahoma" w:cs="Tahoma"/>
          <w:sz w:val="18"/>
          <w:szCs w:val="18"/>
        </w:rPr>
        <w:t>mm</w:t>
      </w:r>
      <w:proofErr w:type="spellEnd"/>
      <w:r w:rsidR="00FB4AE5">
        <w:rPr>
          <w:rFonts w:ascii="Tahoma" w:hAnsi="Tahoma" w:cs="Tahoma"/>
          <w:sz w:val="18"/>
          <w:szCs w:val="18"/>
        </w:rPr>
        <w:t>. Plecy mu</w:t>
      </w:r>
      <w:bookmarkStart w:id="0" w:name="_GoBack"/>
      <w:bookmarkEnd w:id="0"/>
      <w:r w:rsidRPr="00824177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824177">
        <w:rPr>
          <w:rFonts w:ascii="Tahoma" w:hAnsi="Tahoma" w:cs="Tahoma"/>
          <w:sz w:val="18"/>
          <w:szCs w:val="18"/>
        </w:rPr>
        <w:t>nafrezowane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 boki szafy, nie dopuszcza się pleców nakładanych.  Szafa musi posiadać minim</w:t>
      </w:r>
      <w:r>
        <w:rPr>
          <w:rFonts w:ascii="Tahoma" w:hAnsi="Tahoma" w:cs="Tahoma"/>
          <w:sz w:val="18"/>
          <w:szCs w:val="18"/>
        </w:rPr>
        <w:t>um 3 zawiasy na skrzydło drzwi</w:t>
      </w:r>
      <w:r w:rsidRPr="00824177">
        <w:rPr>
          <w:rFonts w:ascii="Tahoma" w:hAnsi="Tahoma" w:cs="Tahoma"/>
          <w:sz w:val="18"/>
          <w:szCs w:val="18"/>
        </w:rPr>
        <w:t xml:space="preserve">, posiadające kąt rozwarcia do 110st, oraz zamek baskwilowy trzypunktowy, z 2 kluczami łamanym. Jedno skrzydło drzwi posiada listwę </w:t>
      </w:r>
      <w:proofErr w:type="spellStart"/>
      <w:r w:rsidRPr="00824177">
        <w:rPr>
          <w:rFonts w:ascii="Tahoma" w:hAnsi="Tahoma" w:cs="Tahoma"/>
          <w:sz w:val="18"/>
          <w:szCs w:val="18"/>
        </w:rPr>
        <w:t>przymykową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.  Szafa musi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824177">
          <w:rPr>
            <w:rFonts w:ascii="Tahoma" w:hAnsi="Tahoma" w:cs="Tahoma"/>
            <w:sz w:val="18"/>
            <w:szCs w:val="18"/>
          </w:rPr>
          <w:t>32 mm</w:t>
        </w:r>
      </w:smartTag>
      <w:r w:rsidRPr="00824177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824177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824177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>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 xml:space="preserve">Szafka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824177">
          <w:rPr>
            <w:rFonts w:ascii="Tahoma" w:hAnsi="Tahoma" w:cs="Tahoma"/>
            <w:sz w:val="18"/>
            <w:szCs w:val="18"/>
          </w:rPr>
          <w:t xml:space="preserve">128 </w:t>
        </w:r>
        <w:proofErr w:type="spellStart"/>
        <w:r w:rsidRPr="00824177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824177">
        <w:rPr>
          <w:rFonts w:ascii="Tahoma" w:hAnsi="Tahoma" w:cs="Tahoma"/>
          <w:sz w:val="18"/>
          <w:szCs w:val="18"/>
        </w:rPr>
        <w:t xml:space="preserve">. 5 przestrzeni na segregatory. 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824177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2406650</wp:posOffset>
            </wp:positionH>
            <wp:positionV relativeFrom="paragraph">
              <wp:posOffset>90170</wp:posOffset>
            </wp:positionV>
            <wp:extent cx="1571625" cy="335280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53391A" w:rsidRDefault="00EB423E" w:rsidP="0053391A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53391A">
        <w:rPr>
          <w:rFonts w:ascii="Tahoma" w:hAnsi="Tahoma" w:cs="Tahoma"/>
          <w:sz w:val="18"/>
          <w:szCs w:val="18"/>
        </w:rPr>
        <w:t>:</w:t>
      </w:r>
    </w:p>
    <w:p w:rsidR="0053391A" w:rsidRDefault="0053391A" w:rsidP="0053391A">
      <w:pPr>
        <w:jc w:val="both"/>
        <w:rPr>
          <w:rFonts w:ascii="Tahoma" w:hAnsi="Tahoma" w:cs="Tahoma"/>
          <w:sz w:val="18"/>
          <w:szCs w:val="18"/>
        </w:rPr>
      </w:pPr>
    </w:p>
    <w:p w:rsidR="0053391A" w:rsidRDefault="0053391A" w:rsidP="0053391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53391A" w:rsidRDefault="0053391A" w:rsidP="0053391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53391A" w:rsidRDefault="0053391A" w:rsidP="0053391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53391A" w:rsidRDefault="0053391A" w:rsidP="0053391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53391A" w:rsidRDefault="0053391A" w:rsidP="0053391A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B75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54FFC"/>
    <w:rsid w:val="00093F2A"/>
    <w:rsid w:val="000A4089"/>
    <w:rsid w:val="000D7C42"/>
    <w:rsid w:val="001B6A83"/>
    <w:rsid w:val="00240925"/>
    <w:rsid w:val="0025393B"/>
    <w:rsid w:val="00393190"/>
    <w:rsid w:val="004910BF"/>
    <w:rsid w:val="004A7737"/>
    <w:rsid w:val="004E742B"/>
    <w:rsid w:val="004F07BD"/>
    <w:rsid w:val="0053391A"/>
    <w:rsid w:val="006529C3"/>
    <w:rsid w:val="00665A03"/>
    <w:rsid w:val="00692AA8"/>
    <w:rsid w:val="006B540A"/>
    <w:rsid w:val="00726EF0"/>
    <w:rsid w:val="00824177"/>
    <w:rsid w:val="00836517"/>
    <w:rsid w:val="008618D0"/>
    <w:rsid w:val="00971315"/>
    <w:rsid w:val="00A569F6"/>
    <w:rsid w:val="00A612AC"/>
    <w:rsid w:val="00B027EF"/>
    <w:rsid w:val="00B75DF1"/>
    <w:rsid w:val="00BB1E4B"/>
    <w:rsid w:val="00BB3516"/>
    <w:rsid w:val="00BD1356"/>
    <w:rsid w:val="00BE71EC"/>
    <w:rsid w:val="00C1309E"/>
    <w:rsid w:val="00C33E13"/>
    <w:rsid w:val="00C47678"/>
    <w:rsid w:val="00CF67CA"/>
    <w:rsid w:val="00D14B6A"/>
    <w:rsid w:val="00D40769"/>
    <w:rsid w:val="00D8134B"/>
    <w:rsid w:val="00E441E1"/>
    <w:rsid w:val="00E70999"/>
    <w:rsid w:val="00E71DB2"/>
    <w:rsid w:val="00EA4784"/>
    <w:rsid w:val="00EB423E"/>
    <w:rsid w:val="00F06AF8"/>
    <w:rsid w:val="00F53A9A"/>
    <w:rsid w:val="00F65D3A"/>
    <w:rsid w:val="00FB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D305-6D8C-4CFE-8EF7-F16EF531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2014-05-19T13:25:00Z</dcterms:created>
  <dcterms:modified xsi:type="dcterms:W3CDTF">2016-03-16T06:38:00Z</dcterms:modified>
</cp:coreProperties>
</file>