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521" w:rsidRPr="00B84ABE" w:rsidRDefault="005B2F07" w:rsidP="006C608B">
      <w:pPr>
        <w:rPr>
          <w:rFonts w:ascii="Tahoma" w:hAnsi="Tahoma" w:cs="Tahoma"/>
          <w:b/>
          <w:sz w:val="18"/>
          <w:szCs w:val="18"/>
        </w:rPr>
      </w:pPr>
      <w:r w:rsidRPr="00B84ABE">
        <w:rPr>
          <w:rFonts w:ascii="Tahoma" w:hAnsi="Tahoma" w:cs="Tahoma"/>
          <w:b/>
          <w:sz w:val="18"/>
          <w:szCs w:val="18"/>
        </w:rPr>
        <w:t>Krzesło stacjonarne pracownicze Z1</w:t>
      </w:r>
    </w:p>
    <w:p w:rsidR="008E687E" w:rsidRPr="00B84ABE" w:rsidRDefault="008E687E" w:rsidP="006C608B">
      <w:pPr>
        <w:rPr>
          <w:rFonts w:ascii="Tahoma" w:hAnsi="Tahoma" w:cs="Tahoma"/>
          <w:b/>
          <w:sz w:val="18"/>
          <w:szCs w:val="18"/>
        </w:rPr>
      </w:pPr>
    </w:p>
    <w:p w:rsidR="008E687E" w:rsidRPr="00B84ABE" w:rsidRDefault="008E687E" w:rsidP="008E687E">
      <w:pPr>
        <w:rPr>
          <w:rFonts w:ascii="Tahoma" w:hAnsi="Tahoma" w:cs="Tahoma"/>
          <w:sz w:val="18"/>
          <w:szCs w:val="18"/>
        </w:rPr>
      </w:pPr>
      <w:r w:rsidRPr="00B84ABE">
        <w:rPr>
          <w:rFonts w:ascii="Tahoma" w:hAnsi="Tahoma" w:cs="Tahoma"/>
          <w:sz w:val="18"/>
          <w:szCs w:val="18"/>
        </w:rPr>
        <w:t>Krzesło stacjonarne, na 4 nogach metalowych, o wymiarach:</w:t>
      </w:r>
    </w:p>
    <w:p w:rsidR="008E687E" w:rsidRPr="00B53951" w:rsidRDefault="008E687E" w:rsidP="00B53951">
      <w:pPr>
        <w:pStyle w:val="Akapitzlist"/>
        <w:numPr>
          <w:ilvl w:val="0"/>
          <w:numId w:val="12"/>
        </w:numPr>
        <w:rPr>
          <w:rFonts w:ascii="Tahoma" w:hAnsi="Tahoma" w:cs="Tahoma"/>
          <w:sz w:val="18"/>
          <w:szCs w:val="18"/>
        </w:rPr>
      </w:pPr>
      <w:r w:rsidRPr="00B53951">
        <w:rPr>
          <w:rFonts w:ascii="Tahoma" w:hAnsi="Tahoma" w:cs="Tahoma"/>
          <w:sz w:val="18"/>
          <w:szCs w:val="18"/>
        </w:rPr>
        <w:t xml:space="preserve">Szerokość całkowita </w:t>
      </w:r>
      <w:smartTag w:uri="urn:schemas-microsoft-com:office:smarttags" w:element="metricconverter">
        <w:smartTagPr>
          <w:attr w:name="ProductID" w:val="488 mm"/>
        </w:smartTagPr>
        <w:r w:rsidRPr="00B53951">
          <w:rPr>
            <w:rFonts w:ascii="Tahoma" w:hAnsi="Tahoma" w:cs="Tahoma"/>
            <w:sz w:val="18"/>
            <w:szCs w:val="18"/>
          </w:rPr>
          <w:t>488 mm</w:t>
        </w:r>
      </w:smartTag>
    </w:p>
    <w:p w:rsidR="008E687E" w:rsidRPr="00B53951" w:rsidRDefault="008E687E" w:rsidP="00B53951">
      <w:pPr>
        <w:pStyle w:val="Akapitzlist"/>
        <w:numPr>
          <w:ilvl w:val="0"/>
          <w:numId w:val="12"/>
        </w:numPr>
        <w:rPr>
          <w:rFonts w:ascii="Tahoma" w:hAnsi="Tahoma" w:cs="Tahoma"/>
          <w:sz w:val="18"/>
          <w:szCs w:val="18"/>
        </w:rPr>
      </w:pPr>
      <w:r w:rsidRPr="00B53951">
        <w:rPr>
          <w:rFonts w:ascii="Tahoma" w:hAnsi="Tahoma" w:cs="Tahoma"/>
          <w:sz w:val="18"/>
          <w:szCs w:val="18"/>
        </w:rPr>
        <w:t xml:space="preserve">Wysokość całkowita (liczona do krańca oparcia) </w:t>
      </w:r>
      <w:smartTag w:uri="urn:schemas-microsoft-com:office:smarttags" w:element="metricconverter">
        <w:smartTagPr>
          <w:attr w:name="ProductID" w:val="820 mm"/>
        </w:smartTagPr>
        <w:r w:rsidRPr="00B53951">
          <w:rPr>
            <w:rFonts w:ascii="Tahoma" w:hAnsi="Tahoma" w:cs="Tahoma"/>
            <w:sz w:val="18"/>
            <w:szCs w:val="18"/>
          </w:rPr>
          <w:t>820 mm</w:t>
        </w:r>
      </w:smartTag>
      <w:r w:rsidRPr="00B53951">
        <w:rPr>
          <w:rFonts w:ascii="Tahoma" w:hAnsi="Tahoma" w:cs="Tahoma"/>
          <w:sz w:val="18"/>
          <w:szCs w:val="18"/>
        </w:rPr>
        <w:t xml:space="preserve"> </w:t>
      </w:r>
    </w:p>
    <w:p w:rsidR="008E687E" w:rsidRPr="00B53951" w:rsidRDefault="008E687E" w:rsidP="00B53951">
      <w:pPr>
        <w:pStyle w:val="Akapitzlist"/>
        <w:numPr>
          <w:ilvl w:val="0"/>
          <w:numId w:val="12"/>
        </w:numPr>
        <w:rPr>
          <w:rFonts w:ascii="Tahoma" w:hAnsi="Tahoma" w:cs="Tahoma"/>
          <w:sz w:val="18"/>
          <w:szCs w:val="18"/>
        </w:rPr>
      </w:pPr>
      <w:r w:rsidRPr="00B53951">
        <w:rPr>
          <w:rFonts w:ascii="Tahoma" w:hAnsi="Tahoma" w:cs="Tahoma"/>
          <w:sz w:val="18"/>
          <w:szCs w:val="18"/>
        </w:rPr>
        <w:t xml:space="preserve">Siedzisko na wysokości </w:t>
      </w:r>
      <w:smartTag w:uri="urn:schemas-microsoft-com:office:smarttags" w:element="metricconverter">
        <w:smartTagPr>
          <w:attr w:name="ProductID" w:val="470 mm"/>
        </w:smartTagPr>
        <w:r w:rsidRPr="00B53951">
          <w:rPr>
            <w:rFonts w:ascii="Tahoma" w:hAnsi="Tahoma" w:cs="Tahoma"/>
            <w:sz w:val="18"/>
            <w:szCs w:val="18"/>
          </w:rPr>
          <w:t>470 mm</w:t>
        </w:r>
      </w:smartTag>
    </w:p>
    <w:p w:rsidR="008E687E" w:rsidRPr="00B53951" w:rsidRDefault="008E687E" w:rsidP="00B53951">
      <w:pPr>
        <w:pStyle w:val="Akapitzlist"/>
        <w:numPr>
          <w:ilvl w:val="0"/>
          <w:numId w:val="12"/>
        </w:numPr>
        <w:rPr>
          <w:rFonts w:ascii="Tahoma" w:hAnsi="Tahoma" w:cs="Tahoma"/>
          <w:sz w:val="18"/>
          <w:szCs w:val="18"/>
        </w:rPr>
      </w:pPr>
      <w:r w:rsidRPr="00B53951">
        <w:rPr>
          <w:rFonts w:ascii="Tahoma" w:hAnsi="Tahoma" w:cs="Tahoma"/>
          <w:sz w:val="18"/>
          <w:szCs w:val="18"/>
        </w:rPr>
        <w:t xml:space="preserve">Oparcie wysokości </w:t>
      </w:r>
      <w:smartTag w:uri="urn:schemas-microsoft-com:office:smarttags" w:element="metricconverter">
        <w:smartTagPr>
          <w:attr w:name="ProductID" w:val="345 mm"/>
        </w:smartTagPr>
        <w:r w:rsidRPr="00B53951">
          <w:rPr>
            <w:rFonts w:ascii="Tahoma" w:hAnsi="Tahoma" w:cs="Tahoma"/>
            <w:sz w:val="18"/>
            <w:szCs w:val="18"/>
          </w:rPr>
          <w:t>345 mm</w:t>
        </w:r>
      </w:smartTag>
      <w:r w:rsidRPr="00B53951">
        <w:rPr>
          <w:rFonts w:ascii="Tahoma" w:hAnsi="Tahoma" w:cs="Tahoma"/>
          <w:sz w:val="18"/>
          <w:szCs w:val="18"/>
        </w:rPr>
        <w:t xml:space="preserve"> </w:t>
      </w:r>
    </w:p>
    <w:p w:rsidR="008E687E" w:rsidRPr="00B53951" w:rsidRDefault="008E687E" w:rsidP="00B53951">
      <w:pPr>
        <w:pStyle w:val="Akapitzlist"/>
        <w:numPr>
          <w:ilvl w:val="0"/>
          <w:numId w:val="12"/>
        </w:numPr>
        <w:rPr>
          <w:rFonts w:ascii="Tahoma" w:hAnsi="Tahoma" w:cs="Tahoma"/>
          <w:sz w:val="18"/>
          <w:szCs w:val="18"/>
        </w:rPr>
      </w:pPr>
      <w:r w:rsidRPr="00B53951">
        <w:rPr>
          <w:rFonts w:ascii="Tahoma" w:hAnsi="Tahoma" w:cs="Tahoma"/>
          <w:sz w:val="18"/>
          <w:szCs w:val="18"/>
        </w:rPr>
        <w:t xml:space="preserve">Głębokość całkowita </w:t>
      </w:r>
      <w:smartTag w:uri="urn:schemas-microsoft-com:office:smarttags" w:element="metricconverter">
        <w:smartTagPr>
          <w:attr w:name="ProductID" w:val="530 mm"/>
        </w:smartTagPr>
        <w:r w:rsidRPr="00B53951">
          <w:rPr>
            <w:rFonts w:ascii="Tahoma" w:hAnsi="Tahoma" w:cs="Tahoma"/>
            <w:sz w:val="18"/>
            <w:szCs w:val="18"/>
          </w:rPr>
          <w:t>530 mm</w:t>
        </w:r>
      </w:smartTag>
      <w:r w:rsidRPr="00B53951">
        <w:rPr>
          <w:rFonts w:ascii="Tahoma" w:hAnsi="Tahoma" w:cs="Tahoma"/>
          <w:sz w:val="18"/>
          <w:szCs w:val="18"/>
        </w:rPr>
        <w:t xml:space="preserve"> </w:t>
      </w:r>
    </w:p>
    <w:p w:rsidR="008E687E" w:rsidRPr="00B84ABE" w:rsidRDefault="008E687E" w:rsidP="008E687E">
      <w:pPr>
        <w:rPr>
          <w:rFonts w:ascii="Tahoma" w:hAnsi="Tahoma" w:cs="Tahoma"/>
          <w:sz w:val="18"/>
          <w:szCs w:val="18"/>
        </w:rPr>
      </w:pPr>
    </w:p>
    <w:p w:rsidR="008E687E" w:rsidRPr="00B84ABE" w:rsidRDefault="00B53951" w:rsidP="008E687E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Krzesło musi posiadać</w:t>
      </w:r>
      <w:r w:rsidR="008E687E" w:rsidRPr="00B84ABE">
        <w:rPr>
          <w:rFonts w:ascii="Tahoma" w:hAnsi="Tahoma" w:cs="Tahoma"/>
          <w:sz w:val="18"/>
          <w:szCs w:val="18"/>
        </w:rPr>
        <w:t>:</w:t>
      </w:r>
    </w:p>
    <w:p w:rsidR="008E687E" w:rsidRPr="00B84ABE" w:rsidRDefault="008E687E" w:rsidP="008E687E">
      <w:pPr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 w:rsidRPr="00B84ABE">
        <w:rPr>
          <w:rFonts w:ascii="Tahoma" w:hAnsi="Tahoma" w:cs="Tahoma"/>
          <w:sz w:val="18"/>
          <w:szCs w:val="18"/>
        </w:rPr>
        <w:t>Siedzisko i oparcie</w:t>
      </w:r>
      <w:r w:rsidR="00C52A6F">
        <w:rPr>
          <w:rFonts w:ascii="Tahoma" w:hAnsi="Tahoma" w:cs="Tahoma"/>
          <w:sz w:val="18"/>
          <w:szCs w:val="18"/>
        </w:rPr>
        <w:t xml:space="preserve"> w całości tapicerowane tkaniną</w:t>
      </w:r>
      <w:bookmarkStart w:id="0" w:name="_GoBack"/>
      <w:bookmarkEnd w:id="0"/>
      <w:r w:rsidRPr="00B84ABE">
        <w:rPr>
          <w:rFonts w:ascii="Tahoma" w:hAnsi="Tahoma" w:cs="Tahoma"/>
          <w:sz w:val="18"/>
          <w:szCs w:val="18"/>
        </w:rPr>
        <w:t xml:space="preserve"> </w:t>
      </w:r>
    </w:p>
    <w:p w:rsidR="008E687E" w:rsidRPr="00B84ABE" w:rsidRDefault="008E687E" w:rsidP="008E687E">
      <w:pPr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 w:rsidRPr="00B84ABE">
        <w:rPr>
          <w:rFonts w:ascii="Tahoma" w:hAnsi="Tahoma" w:cs="Tahoma"/>
          <w:sz w:val="18"/>
          <w:szCs w:val="18"/>
        </w:rPr>
        <w:t xml:space="preserve">Noga tylna łączona </w:t>
      </w:r>
      <w:r w:rsidR="00B53951">
        <w:rPr>
          <w:rFonts w:ascii="Tahoma" w:hAnsi="Tahoma" w:cs="Tahoma"/>
          <w:sz w:val="18"/>
          <w:szCs w:val="18"/>
        </w:rPr>
        <w:t>z oparciem w sposób niewidoczny</w:t>
      </w:r>
      <w:r w:rsidRPr="00B84ABE">
        <w:rPr>
          <w:rFonts w:ascii="Tahoma" w:hAnsi="Tahoma" w:cs="Tahoma"/>
          <w:sz w:val="18"/>
          <w:szCs w:val="18"/>
        </w:rPr>
        <w:t xml:space="preserve"> </w:t>
      </w:r>
    </w:p>
    <w:p w:rsidR="008E687E" w:rsidRPr="00B84ABE" w:rsidRDefault="008E687E" w:rsidP="008E687E">
      <w:pPr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 w:rsidRPr="00B84ABE">
        <w:rPr>
          <w:rFonts w:ascii="Tahoma" w:hAnsi="Tahoma" w:cs="Tahoma"/>
          <w:sz w:val="18"/>
          <w:szCs w:val="18"/>
        </w:rPr>
        <w:t>Siedzisko i oparcie nie poł</w:t>
      </w:r>
      <w:r w:rsidR="00B53951">
        <w:rPr>
          <w:rFonts w:ascii="Tahoma" w:hAnsi="Tahoma" w:cs="Tahoma"/>
          <w:sz w:val="18"/>
          <w:szCs w:val="18"/>
        </w:rPr>
        <w:t>ączone, z zachowaniem prześwitu</w:t>
      </w:r>
      <w:r w:rsidRPr="00B84ABE">
        <w:rPr>
          <w:rFonts w:ascii="Tahoma" w:hAnsi="Tahoma" w:cs="Tahoma"/>
          <w:sz w:val="18"/>
          <w:szCs w:val="18"/>
        </w:rPr>
        <w:t xml:space="preserve"> </w:t>
      </w:r>
    </w:p>
    <w:p w:rsidR="008E687E" w:rsidRPr="00B84ABE" w:rsidRDefault="008E687E" w:rsidP="008E687E">
      <w:pPr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 w:rsidRPr="00B84ABE">
        <w:rPr>
          <w:rFonts w:ascii="Tahoma" w:hAnsi="Tahoma" w:cs="Tahoma"/>
          <w:sz w:val="18"/>
          <w:szCs w:val="18"/>
        </w:rPr>
        <w:t>Siedzisko wygięte w kołyskę w formie kubełkowej, wsparte na łukowatych profilach metalowy</w:t>
      </w:r>
      <w:r w:rsidR="00B53951">
        <w:rPr>
          <w:rFonts w:ascii="Tahoma" w:hAnsi="Tahoma" w:cs="Tahoma"/>
          <w:sz w:val="18"/>
          <w:szCs w:val="18"/>
        </w:rPr>
        <w:t>ch łączących nogi lewe i prawe</w:t>
      </w:r>
    </w:p>
    <w:p w:rsidR="008E687E" w:rsidRPr="00B84ABE" w:rsidRDefault="00B53951" w:rsidP="008E687E">
      <w:pPr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Stelaż metalowy, chromowany</w:t>
      </w:r>
    </w:p>
    <w:p w:rsidR="008E687E" w:rsidRPr="00B84ABE" w:rsidRDefault="008E687E" w:rsidP="008E687E">
      <w:pPr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 w:rsidRPr="00B84ABE">
        <w:rPr>
          <w:rFonts w:ascii="Tahoma" w:hAnsi="Tahoma" w:cs="Tahoma"/>
          <w:sz w:val="18"/>
          <w:szCs w:val="18"/>
        </w:rPr>
        <w:t>Nogi zakończone stopkami plastikowymi</w:t>
      </w:r>
    </w:p>
    <w:p w:rsidR="008E687E" w:rsidRPr="00B84ABE" w:rsidRDefault="008E687E" w:rsidP="008E687E">
      <w:pPr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 w:rsidRPr="00B84ABE">
        <w:rPr>
          <w:rFonts w:ascii="Tahoma" w:hAnsi="Tahoma" w:cs="Tahoma"/>
          <w:sz w:val="18"/>
          <w:szCs w:val="18"/>
        </w:rPr>
        <w:t xml:space="preserve">Stelaż metalowy wykonany z rur o przekroju fi </w:t>
      </w:r>
      <w:smartTag w:uri="urn:schemas-microsoft-com:office:smarttags" w:element="metricconverter">
        <w:smartTagPr>
          <w:attr w:name="ProductID" w:val="22 mm"/>
        </w:smartTagPr>
        <w:r w:rsidRPr="00B84ABE">
          <w:rPr>
            <w:rFonts w:ascii="Tahoma" w:hAnsi="Tahoma" w:cs="Tahoma"/>
            <w:sz w:val="18"/>
            <w:szCs w:val="18"/>
          </w:rPr>
          <w:t>22 mm</w:t>
        </w:r>
      </w:smartTag>
      <w:r w:rsidRPr="00B84ABE">
        <w:rPr>
          <w:rFonts w:ascii="Tahoma" w:hAnsi="Tahoma" w:cs="Tahoma"/>
          <w:sz w:val="18"/>
          <w:szCs w:val="18"/>
        </w:rPr>
        <w:t xml:space="preserve"> </w:t>
      </w:r>
    </w:p>
    <w:p w:rsidR="008E687E" w:rsidRPr="00B84ABE" w:rsidRDefault="008E687E" w:rsidP="006C608B">
      <w:pPr>
        <w:rPr>
          <w:rFonts w:ascii="Tahoma" w:hAnsi="Tahoma" w:cs="Tahoma"/>
          <w:b/>
          <w:sz w:val="18"/>
          <w:szCs w:val="18"/>
        </w:rPr>
      </w:pPr>
    </w:p>
    <w:p w:rsidR="006C608B" w:rsidRPr="00B84ABE" w:rsidRDefault="006C608B" w:rsidP="006C608B">
      <w:pPr>
        <w:rPr>
          <w:rFonts w:ascii="Tahoma" w:hAnsi="Tahoma" w:cs="Tahoma"/>
          <w:sz w:val="18"/>
          <w:szCs w:val="18"/>
        </w:rPr>
      </w:pPr>
    </w:p>
    <w:p w:rsidR="001E567B" w:rsidRPr="00B53951" w:rsidRDefault="001E567B" w:rsidP="00FA1521">
      <w:pPr>
        <w:rPr>
          <w:rFonts w:ascii="Tahoma" w:hAnsi="Tahoma" w:cs="Tahoma"/>
          <w:b/>
          <w:sz w:val="18"/>
          <w:szCs w:val="18"/>
        </w:rPr>
      </w:pPr>
      <w:r w:rsidRPr="00B53951">
        <w:rPr>
          <w:rFonts w:ascii="Tahoma" w:hAnsi="Tahoma" w:cs="Tahoma"/>
          <w:b/>
          <w:sz w:val="18"/>
          <w:szCs w:val="18"/>
        </w:rPr>
        <w:t xml:space="preserve">Krzesło musi być pokryte tkaniną o parametrach nie gorszych niż: </w:t>
      </w:r>
    </w:p>
    <w:p w:rsidR="001E567B" w:rsidRPr="00B53951" w:rsidRDefault="00AC362E" w:rsidP="00B53951">
      <w:pPr>
        <w:pStyle w:val="Akapitzlist"/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 w:rsidRPr="00B53951">
        <w:rPr>
          <w:rFonts w:ascii="Tahoma" w:hAnsi="Tahoma" w:cs="Tahoma"/>
          <w:sz w:val="18"/>
          <w:szCs w:val="18"/>
        </w:rPr>
        <w:t>Skład – 100 % Poliester</w:t>
      </w:r>
    </w:p>
    <w:p w:rsidR="001E567B" w:rsidRPr="00B53951" w:rsidRDefault="00AC362E" w:rsidP="00B53951">
      <w:pPr>
        <w:pStyle w:val="Akapitzlist"/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 w:rsidRPr="00B53951">
        <w:rPr>
          <w:rFonts w:ascii="Tahoma" w:hAnsi="Tahoma" w:cs="Tahoma"/>
          <w:sz w:val="18"/>
          <w:szCs w:val="18"/>
        </w:rPr>
        <w:t>Gramatura 25</w:t>
      </w:r>
      <w:r w:rsidR="001E567B" w:rsidRPr="00B53951">
        <w:rPr>
          <w:rFonts w:ascii="Tahoma" w:hAnsi="Tahoma" w:cs="Tahoma"/>
          <w:sz w:val="18"/>
          <w:szCs w:val="18"/>
        </w:rPr>
        <w:t>0 g/m2</w:t>
      </w:r>
    </w:p>
    <w:p w:rsidR="000F4068" w:rsidRPr="00B84ABE" w:rsidRDefault="000F4068" w:rsidP="00FA1521">
      <w:pPr>
        <w:rPr>
          <w:rFonts w:ascii="Tahoma" w:hAnsi="Tahoma" w:cs="Tahoma"/>
          <w:sz w:val="18"/>
          <w:szCs w:val="18"/>
        </w:rPr>
      </w:pPr>
    </w:p>
    <w:p w:rsidR="000F4068" w:rsidRPr="00B53951" w:rsidRDefault="000F4068" w:rsidP="00FA1521">
      <w:pPr>
        <w:rPr>
          <w:rFonts w:ascii="Tahoma" w:hAnsi="Tahoma" w:cs="Tahoma"/>
          <w:b/>
          <w:sz w:val="18"/>
          <w:szCs w:val="18"/>
        </w:rPr>
      </w:pPr>
      <w:r w:rsidRPr="00B53951">
        <w:rPr>
          <w:rFonts w:ascii="Tahoma" w:hAnsi="Tahoma" w:cs="Tahoma"/>
          <w:b/>
          <w:sz w:val="18"/>
          <w:szCs w:val="18"/>
        </w:rPr>
        <w:t xml:space="preserve">Krzesło musi posiadać atest: </w:t>
      </w:r>
    </w:p>
    <w:p w:rsidR="008E687E" w:rsidRPr="00B53951" w:rsidRDefault="008E687E" w:rsidP="00B53951">
      <w:pPr>
        <w:pStyle w:val="Akapitzlist"/>
        <w:numPr>
          <w:ilvl w:val="0"/>
          <w:numId w:val="14"/>
        </w:numPr>
        <w:rPr>
          <w:rFonts w:ascii="Tahoma" w:hAnsi="Tahoma" w:cs="Tahoma"/>
          <w:sz w:val="18"/>
          <w:szCs w:val="18"/>
        </w:rPr>
      </w:pPr>
      <w:r w:rsidRPr="00B53951">
        <w:rPr>
          <w:rFonts w:ascii="Tahoma" w:hAnsi="Tahoma" w:cs="Tahoma"/>
          <w:sz w:val="18"/>
          <w:szCs w:val="18"/>
        </w:rPr>
        <w:t>Wytrzymałościowy – zgodnie z normą PN EN 13761, PN - EN 1022,</w:t>
      </w:r>
      <w:r w:rsidRPr="00B53951">
        <w:rPr>
          <w:rFonts w:ascii="Tahoma" w:hAnsi="Tahoma" w:cs="Tahoma"/>
          <w:sz w:val="20"/>
          <w:szCs w:val="20"/>
        </w:rPr>
        <w:t xml:space="preserve"> </w:t>
      </w:r>
    </w:p>
    <w:p w:rsidR="00B53951" w:rsidRPr="006F4397" w:rsidRDefault="00B53951" w:rsidP="00B53951">
      <w:pPr>
        <w:pStyle w:val="Akapitzlist"/>
        <w:numPr>
          <w:ilvl w:val="0"/>
          <w:numId w:val="14"/>
        </w:numPr>
        <w:rPr>
          <w:rFonts w:ascii="Tahoma" w:hAnsi="Tahoma" w:cs="Tahoma"/>
          <w:sz w:val="18"/>
          <w:szCs w:val="18"/>
        </w:rPr>
      </w:pPr>
      <w:r w:rsidRPr="006F4397">
        <w:rPr>
          <w:rFonts w:ascii="Tahoma" w:hAnsi="Tahoma" w:cs="Tahoma"/>
          <w:sz w:val="18"/>
          <w:szCs w:val="18"/>
        </w:rPr>
        <w:t xml:space="preserve">Tapicerka – atest na odporność na ścieranie: 150 000 cykli </w:t>
      </w:r>
      <w:proofErr w:type="spellStart"/>
      <w:r w:rsidRPr="006F4397">
        <w:rPr>
          <w:rFonts w:ascii="Tahoma" w:hAnsi="Tahoma" w:cs="Tahoma"/>
          <w:sz w:val="18"/>
          <w:szCs w:val="18"/>
        </w:rPr>
        <w:t>Martindala</w:t>
      </w:r>
      <w:proofErr w:type="spellEnd"/>
      <w:r w:rsidRPr="006F4397">
        <w:rPr>
          <w:rFonts w:ascii="Tahoma" w:hAnsi="Tahoma" w:cs="Tahoma"/>
          <w:sz w:val="18"/>
          <w:szCs w:val="18"/>
        </w:rPr>
        <w:t>, wg UNI EN ISO EN 12947-2</w:t>
      </w:r>
      <w:r>
        <w:rPr>
          <w:rFonts w:ascii="Tahoma" w:hAnsi="Tahoma" w:cs="Tahoma"/>
          <w:sz w:val="18"/>
          <w:szCs w:val="18"/>
        </w:rPr>
        <w:t>,</w:t>
      </w:r>
    </w:p>
    <w:p w:rsidR="00B53951" w:rsidRPr="006F4397" w:rsidRDefault="00B53951" w:rsidP="00B53951">
      <w:pPr>
        <w:pStyle w:val="Akapitzlist"/>
        <w:numPr>
          <w:ilvl w:val="0"/>
          <w:numId w:val="14"/>
        </w:numPr>
        <w:rPr>
          <w:rFonts w:ascii="Tahoma" w:hAnsi="Tahoma" w:cs="Tahoma"/>
          <w:sz w:val="18"/>
          <w:szCs w:val="18"/>
        </w:rPr>
      </w:pPr>
      <w:r w:rsidRPr="006F4397">
        <w:rPr>
          <w:rFonts w:ascii="Tahoma" w:hAnsi="Tahoma" w:cs="Tahoma"/>
          <w:sz w:val="18"/>
          <w:szCs w:val="18"/>
        </w:rPr>
        <w:t xml:space="preserve">Tapicerka – atest na </w:t>
      </w:r>
      <w:proofErr w:type="spellStart"/>
      <w:r w:rsidRPr="006F4397">
        <w:rPr>
          <w:rFonts w:ascii="Tahoma" w:hAnsi="Tahoma" w:cs="Tahoma"/>
          <w:sz w:val="18"/>
          <w:szCs w:val="18"/>
        </w:rPr>
        <w:t>trudnozapalność</w:t>
      </w:r>
      <w:proofErr w:type="spellEnd"/>
      <w:r w:rsidRPr="006F4397">
        <w:rPr>
          <w:rFonts w:ascii="Tahoma" w:hAnsi="Tahoma" w:cs="Tahoma"/>
          <w:sz w:val="18"/>
          <w:szCs w:val="18"/>
        </w:rPr>
        <w:t xml:space="preserve"> – papieros i zapałka – </w:t>
      </w:r>
      <w:r w:rsidRPr="006F4397">
        <w:rPr>
          <w:rFonts w:ascii="Tahoma" w:eastAsia="Meiryo UI" w:hAnsi="Tahoma" w:cs="Tahoma"/>
          <w:sz w:val="18"/>
          <w:szCs w:val="18"/>
        </w:rPr>
        <w:t xml:space="preserve">zgodnie z normą </w:t>
      </w:r>
      <w:r w:rsidRPr="006F4397">
        <w:rPr>
          <w:rFonts w:ascii="Tahoma" w:hAnsi="Tahoma" w:cs="Tahoma"/>
          <w:sz w:val="18"/>
          <w:szCs w:val="18"/>
        </w:rPr>
        <w:t xml:space="preserve">wg BS 7176, EN 1021-1-2, </w:t>
      </w:r>
    </w:p>
    <w:p w:rsidR="00B53951" w:rsidRPr="006F4397" w:rsidRDefault="00B53951" w:rsidP="00B53951">
      <w:pPr>
        <w:pStyle w:val="Akapitzlist"/>
        <w:rPr>
          <w:rFonts w:ascii="Tahoma" w:hAnsi="Tahoma" w:cs="Tahoma"/>
          <w:sz w:val="18"/>
          <w:szCs w:val="18"/>
        </w:rPr>
      </w:pPr>
      <w:r w:rsidRPr="006F4397">
        <w:rPr>
          <w:rFonts w:ascii="Tahoma" w:hAnsi="Tahoma" w:cs="Tahoma"/>
          <w:sz w:val="18"/>
          <w:szCs w:val="18"/>
        </w:rPr>
        <w:t xml:space="preserve">BS 5852, </w:t>
      </w:r>
    </w:p>
    <w:p w:rsidR="00B53951" w:rsidRPr="00B53951" w:rsidRDefault="00B53951" w:rsidP="00B53951">
      <w:pPr>
        <w:pStyle w:val="Akapitzlist"/>
        <w:rPr>
          <w:rFonts w:ascii="Tahoma" w:hAnsi="Tahoma" w:cs="Tahoma"/>
          <w:sz w:val="18"/>
          <w:szCs w:val="18"/>
        </w:rPr>
      </w:pPr>
    </w:p>
    <w:p w:rsidR="008176CF" w:rsidRPr="00B84ABE" w:rsidRDefault="008176CF" w:rsidP="00FA1521">
      <w:pPr>
        <w:rPr>
          <w:rFonts w:ascii="Tahoma" w:hAnsi="Tahoma" w:cs="Tahoma"/>
          <w:sz w:val="18"/>
          <w:szCs w:val="18"/>
        </w:rPr>
      </w:pPr>
    </w:p>
    <w:p w:rsidR="000F4068" w:rsidRPr="00B84ABE" w:rsidRDefault="000F4068" w:rsidP="00FA1521">
      <w:pPr>
        <w:rPr>
          <w:rFonts w:ascii="Tahoma" w:hAnsi="Tahoma" w:cs="Tahoma"/>
          <w:sz w:val="18"/>
          <w:szCs w:val="18"/>
        </w:rPr>
      </w:pPr>
      <w:r w:rsidRPr="00B84ABE">
        <w:rPr>
          <w:rFonts w:ascii="Tahoma" w:hAnsi="Tahoma" w:cs="Tahoma"/>
          <w:sz w:val="18"/>
          <w:szCs w:val="18"/>
        </w:rPr>
        <w:t>Ks</w:t>
      </w:r>
      <w:r w:rsidR="00D8153F" w:rsidRPr="00B84ABE">
        <w:rPr>
          <w:rFonts w:ascii="Tahoma" w:hAnsi="Tahoma" w:cs="Tahoma"/>
          <w:sz w:val="18"/>
          <w:szCs w:val="18"/>
        </w:rPr>
        <w:t>ztałt jak na zdjęciu poglądowym</w:t>
      </w:r>
      <w:r w:rsidRPr="00B84ABE">
        <w:rPr>
          <w:rFonts w:ascii="Tahoma" w:hAnsi="Tahoma" w:cs="Tahoma"/>
          <w:sz w:val="18"/>
          <w:szCs w:val="18"/>
        </w:rPr>
        <w:t xml:space="preserve">: </w:t>
      </w:r>
    </w:p>
    <w:p w:rsidR="000F4068" w:rsidRPr="00B84ABE" w:rsidRDefault="000F4068" w:rsidP="00FA1521">
      <w:pPr>
        <w:rPr>
          <w:rFonts w:ascii="Tahoma" w:hAnsi="Tahoma" w:cs="Tahoma"/>
        </w:rPr>
      </w:pPr>
    </w:p>
    <w:p w:rsidR="000F4068" w:rsidRPr="00B84ABE" w:rsidRDefault="0099208B" w:rsidP="00FA1521">
      <w:pPr>
        <w:rPr>
          <w:rFonts w:ascii="Tahoma" w:hAnsi="Tahoma" w:cs="Tahoma"/>
        </w:rPr>
      </w:pPr>
      <w:r w:rsidRPr="00B84ABE">
        <w:rPr>
          <w:rFonts w:ascii="Tahoma" w:hAnsi="Tahoma" w:cs="Tahoma"/>
          <w:noProof/>
        </w:rPr>
        <w:drawing>
          <wp:anchor distT="0" distB="0" distL="114300" distR="114300" simplePos="0" relativeHeight="251659264" behindDoc="0" locked="0" layoutInCell="1" allowOverlap="1" wp14:anchorId="7F49279B" wp14:editId="348165BD">
            <wp:simplePos x="0" y="0"/>
            <wp:positionH relativeFrom="column">
              <wp:posOffset>3025140</wp:posOffset>
            </wp:positionH>
            <wp:positionV relativeFrom="paragraph">
              <wp:posOffset>287020</wp:posOffset>
            </wp:positionV>
            <wp:extent cx="1212215" cy="1921510"/>
            <wp:effectExtent l="0" t="0" r="6985" b="254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192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4ABE">
        <w:rPr>
          <w:rFonts w:ascii="Tahoma" w:hAnsi="Tahoma" w:cs="Tahoma"/>
          <w:noProof/>
        </w:rPr>
        <w:drawing>
          <wp:anchor distT="0" distB="0" distL="114300" distR="114300" simplePos="0" relativeHeight="251658240" behindDoc="0" locked="0" layoutInCell="1" allowOverlap="1" wp14:anchorId="6328C406" wp14:editId="2DF4F525">
            <wp:simplePos x="0" y="0"/>
            <wp:positionH relativeFrom="column">
              <wp:posOffset>1301750</wp:posOffset>
            </wp:positionH>
            <wp:positionV relativeFrom="paragraph">
              <wp:posOffset>294640</wp:posOffset>
            </wp:positionV>
            <wp:extent cx="1248410" cy="1908175"/>
            <wp:effectExtent l="0" t="0" r="889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410" cy="190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F4068" w:rsidRPr="00B84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055B1"/>
    <w:multiLevelType w:val="hybridMultilevel"/>
    <w:tmpl w:val="640A2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01C29"/>
    <w:multiLevelType w:val="hybridMultilevel"/>
    <w:tmpl w:val="06BCB1BC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0CB2370C"/>
    <w:multiLevelType w:val="hybridMultilevel"/>
    <w:tmpl w:val="A6269B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962FE5"/>
    <w:multiLevelType w:val="hybridMultilevel"/>
    <w:tmpl w:val="288E5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144F0"/>
    <w:multiLevelType w:val="hybridMultilevel"/>
    <w:tmpl w:val="ADD68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E75062"/>
    <w:multiLevelType w:val="hybridMultilevel"/>
    <w:tmpl w:val="F56E0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38436D"/>
    <w:multiLevelType w:val="hybridMultilevel"/>
    <w:tmpl w:val="BDD2D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680502"/>
    <w:multiLevelType w:val="hybridMultilevel"/>
    <w:tmpl w:val="A42492CC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>
    <w:nsid w:val="5D670F0A"/>
    <w:multiLevelType w:val="hybridMultilevel"/>
    <w:tmpl w:val="66D80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762831"/>
    <w:multiLevelType w:val="hybridMultilevel"/>
    <w:tmpl w:val="00261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D8266D"/>
    <w:multiLevelType w:val="hybridMultilevel"/>
    <w:tmpl w:val="DB9A4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6E1809"/>
    <w:multiLevelType w:val="hybridMultilevel"/>
    <w:tmpl w:val="E86E43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F860D4C"/>
    <w:multiLevelType w:val="hybridMultilevel"/>
    <w:tmpl w:val="C32E5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3"/>
  </w:num>
  <w:num w:numId="4">
    <w:abstractNumId w:val="2"/>
  </w:num>
  <w:num w:numId="5">
    <w:abstractNumId w:val="11"/>
  </w:num>
  <w:num w:numId="6">
    <w:abstractNumId w:val="3"/>
  </w:num>
  <w:num w:numId="7">
    <w:abstractNumId w:val="9"/>
  </w:num>
  <w:num w:numId="8">
    <w:abstractNumId w:val="12"/>
  </w:num>
  <w:num w:numId="9">
    <w:abstractNumId w:val="10"/>
  </w:num>
  <w:num w:numId="10">
    <w:abstractNumId w:val="1"/>
  </w:num>
  <w:num w:numId="11">
    <w:abstractNumId w:val="4"/>
  </w:num>
  <w:num w:numId="12">
    <w:abstractNumId w:val="6"/>
  </w:num>
  <w:num w:numId="13">
    <w:abstractNumId w:val="14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517"/>
    <w:rsid w:val="000109C1"/>
    <w:rsid w:val="000476E2"/>
    <w:rsid w:val="000562B4"/>
    <w:rsid w:val="00093F2A"/>
    <w:rsid w:val="000D7C42"/>
    <w:rsid w:val="000F4068"/>
    <w:rsid w:val="00112E1C"/>
    <w:rsid w:val="001B6A83"/>
    <w:rsid w:val="001E567B"/>
    <w:rsid w:val="00287038"/>
    <w:rsid w:val="002E36CC"/>
    <w:rsid w:val="004910BF"/>
    <w:rsid w:val="005978D3"/>
    <w:rsid w:val="005B2F07"/>
    <w:rsid w:val="00665A03"/>
    <w:rsid w:val="006C608B"/>
    <w:rsid w:val="006F6373"/>
    <w:rsid w:val="007149B0"/>
    <w:rsid w:val="00743379"/>
    <w:rsid w:val="007A6E69"/>
    <w:rsid w:val="008176CF"/>
    <w:rsid w:val="00836517"/>
    <w:rsid w:val="008618D0"/>
    <w:rsid w:val="008E687E"/>
    <w:rsid w:val="0099208B"/>
    <w:rsid w:val="00A569F6"/>
    <w:rsid w:val="00AC362E"/>
    <w:rsid w:val="00B53951"/>
    <w:rsid w:val="00B74577"/>
    <w:rsid w:val="00B84ABE"/>
    <w:rsid w:val="00B90394"/>
    <w:rsid w:val="00BB3516"/>
    <w:rsid w:val="00C33E13"/>
    <w:rsid w:val="00C47678"/>
    <w:rsid w:val="00C52A6F"/>
    <w:rsid w:val="00C92BDE"/>
    <w:rsid w:val="00CF67CA"/>
    <w:rsid w:val="00D40769"/>
    <w:rsid w:val="00D8153F"/>
    <w:rsid w:val="00D83142"/>
    <w:rsid w:val="00DD5F00"/>
    <w:rsid w:val="00E441E1"/>
    <w:rsid w:val="00EB5C83"/>
    <w:rsid w:val="00F060EE"/>
    <w:rsid w:val="00F65D3A"/>
    <w:rsid w:val="00FA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A4861-8B94-4484-9901-38E2899CB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2014-05-21T11:57:00Z</dcterms:created>
  <dcterms:modified xsi:type="dcterms:W3CDTF">2014-05-23T09:14:00Z</dcterms:modified>
</cp:coreProperties>
</file>