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C44" w:rsidRPr="00CA57D6" w:rsidRDefault="00CA57D6" w:rsidP="00CA57D6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A57D6">
        <w:rPr>
          <w:rFonts w:ascii="Times New Roman" w:hAnsi="Times New Roman" w:cs="Times New Roman"/>
          <w:b/>
          <w:sz w:val="24"/>
          <w:szCs w:val="24"/>
          <w:lang w:val="en-US"/>
        </w:rPr>
        <w:t>INFLUENCE OF PARAMAGNETIC OXYGEN ON NUCLEAR MAGNET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IC SHIELDING OF SMALL MOLECULES </w:t>
      </w:r>
      <w:r w:rsidRPr="00CA57D6">
        <w:rPr>
          <w:rFonts w:ascii="Times New Roman" w:hAnsi="Times New Roman" w:cs="Times New Roman"/>
          <w:b/>
          <w:sz w:val="24"/>
          <w:szCs w:val="24"/>
          <w:lang w:val="en-US"/>
        </w:rPr>
        <w:t>STUDIED BY NMR SPECTROSCOPY IN THE GAS PHASE</w:t>
      </w:r>
    </w:p>
    <w:p w:rsidR="007B1C44" w:rsidRPr="0064052B" w:rsidRDefault="007B1C44" w:rsidP="000A4237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p w:rsidR="007B1C44" w:rsidRDefault="007B1C44" w:rsidP="007B1C44">
      <w:pPr>
        <w:jc w:val="center"/>
        <w:rPr>
          <w:rFonts w:ascii="Times New Roman" w:hAnsi="Times New Roman" w:cs="Times New Roman"/>
          <w:sz w:val="24"/>
          <w:szCs w:val="24"/>
        </w:rPr>
      </w:pPr>
      <w:r w:rsidRPr="0064052B">
        <w:rPr>
          <w:rFonts w:ascii="Times New Roman" w:hAnsi="Times New Roman" w:cs="Times New Roman"/>
          <w:sz w:val="24"/>
          <w:szCs w:val="24"/>
        </w:rPr>
        <w:t>Karol Jackowski, Maria Misiak, Piotr Garbacz, Włodzimierz Makulski</w:t>
      </w:r>
    </w:p>
    <w:p w:rsidR="00CA57D6" w:rsidRPr="0064052B" w:rsidRDefault="00CA57D6" w:rsidP="000A42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1C44" w:rsidRPr="007B1C44" w:rsidRDefault="007B1C44" w:rsidP="007B1C44">
      <w:pPr>
        <w:spacing w:after="0" w:line="240" w:lineRule="auto"/>
        <w:jc w:val="center"/>
        <w:rPr>
          <w:rFonts w:ascii="Times New Roman" w:eastAsia="Times New Roman" w:hAnsi="Times New Roman" w:cs="Arial"/>
          <w:i/>
          <w:sz w:val="24"/>
          <w:szCs w:val="24"/>
          <w:lang w:val="en-US" w:eastAsia="pl-PL"/>
        </w:rPr>
      </w:pPr>
      <w:r w:rsidRPr="007B1C44">
        <w:rPr>
          <w:rFonts w:ascii="Times New Roman" w:eastAsia="Times New Roman" w:hAnsi="Times New Roman" w:cs="Arial"/>
          <w:i/>
          <w:sz w:val="24"/>
          <w:szCs w:val="24"/>
          <w:lang w:val="en-US" w:eastAsia="pl-PL"/>
        </w:rPr>
        <w:t>Laboratory of NMR Spectroscopy, Faculty of Chemistry, University of Warsaw,</w:t>
      </w:r>
    </w:p>
    <w:p w:rsidR="007B1C44" w:rsidRPr="007B1C44" w:rsidRDefault="007B1C44" w:rsidP="007B1C44">
      <w:pPr>
        <w:spacing w:after="0" w:line="240" w:lineRule="auto"/>
        <w:jc w:val="center"/>
        <w:rPr>
          <w:rFonts w:ascii="Times New Roman" w:eastAsia="Times New Roman" w:hAnsi="Times New Roman" w:cs="Arial"/>
          <w:i/>
          <w:sz w:val="24"/>
          <w:szCs w:val="24"/>
          <w:lang w:val="en-US" w:eastAsia="pl-PL"/>
        </w:rPr>
      </w:pPr>
      <w:proofErr w:type="spellStart"/>
      <w:proofErr w:type="gramStart"/>
      <w:r w:rsidRPr="007B1C44">
        <w:rPr>
          <w:rFonts w:ascii="Times New Roman" w:eastAsia="Times New Roman" w:hAnsi="Times New Roman" w:cs="Arial"/>
          <w:i/>
          <w:sz w:val="24"/>
          <w:szCs w:val="24"/>
          <w:lang w:val="en-US" w:eastAsia="pl-PL"/>
        </w:rPr>
        <w:t>Pasteura</w:t>
      </w:r>
      <w:proofErr w:type="spellEnd"/>
      <w:r w:rsidRPr="007B1C44">
        <w:rPr>
          <w:rFonts w:ascii="Times New Roman" w:eastAsia="Times New Roman" w:hAnsi="Times New Roman" w:cs="Arial"/>
          <w:i/>
          <w:sz w:val="24"/>
          <w:szCs w:val="24"/>
          <w:lang w:val="en-US" w:eastAsia="pl-PL"/>
        </w:rPr>
        <w:t xml:space="preserve"> 1, 02-093 Warsaw, Poland</w:t>
      </w:r>
      <w:r>
        <w:rPr>
          <w:rFonts w:ascii="Times New Roman" w:eastAsia="Times New Roman" w:hAnsi="Times New Roman" w:cs="Arial"/>
          <w:i/>
          <w:sz w:val="24"/>
          <w:szCs w:val="24"/>
          <w:lang w:val="en-US" w:eastAsia="pl-PL"/>
        </w:rPr>
        <w:t>.</w:t>
      </w:r>
      <w:proofErr w:type="gramEnd"/>
      <w:r>
        <w:rPr>
          <w:rFonts w:ascii="Times New Roman" w:eastAsia="Times New Roman" w:hAnsi="Times New Roman" w:cs="Arial"/>
          <w:i/>
          <w:sz w:val="24"/>
          <w:szCs w:val="24"/>
          <w:lang w:val="en-US" w:eastAsia="pl-PL"/>
        </w:rPr>
        <w:t xml:space="preserve"> E-mail: kjack@chem.uw.edu.pl</w:t>
      </w:r>
    </w:p>
    <w:p w:rsidR="007B1C44" w:rsidRPr="0064052B" w:rsidRDefault="007B1C44" w:rsidP="007B1C44">
      <w:pPr>
        <w:spacing w:after="0" w:line="240" w:lineRule="auto"/>
        <w:jc w:val="center"/>
        <w:rPr>
          <w:rFonts w:ascii="Times New Roman" w:eastAsia="Times New Roman" w:hAnsi="Times New Roman" w:cs="Arial"/>
          <w:sz w:val="32"/>
          <w:szCs w:val="32"/>
          <w:lang w:val="en-US" w:eastAsia="pl-PL"/>
        </w:rPr>
      </w:pPr>
    </w:p>
    <w:p w:rsidR="007B1C44" w:rsidRPr="0064052B" w:rsidRDefault="007B1C44" w:rsidP="007B1C44">
      <w:pPr>
        <w:jc w:val="center"/>
        <w:rPr>
          <w:lang w:val="en-US"/>
        </w:rPr>
      </w:pPr>
    </w:p>
    <w:p w:rsidR="007B1C44" w:rsidRPr="0064052B" w:rsidRDefault="007B1C44" w:rsidP="007B1C44">
      <w:pPr>
        <w:spacing w:before="240" w:after="24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4052B">
        <w:rPr>
          <w:rFonts w:ascii="Times New Roman" w:hAnsi="Times New Roman" w:cs="Times New Roman"/>
          <w:b/>
          <w:sz w:val="28"/>
          <w:szCs w:val="28"/>
          <w:lang w:val="en-US"/>
        </w:rPr>
        <w:t>Abstract</w:t>
      </w:r>
    </w:p>
    <w:p w:rsidR="007B1C44" w:rsidRDefault="007B1C44" w:rsidP="007B1C44">
      <w:pPr>
        <w:spacing w:before="240" w:after="240" w:line="36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Gas-phase multinuclear</w:t>
      </w:r>
      <w:r w:rsidRPr="0064052B">
        <w:rPr>
          <w:rFonts w:ascii="Times New Roman" w:hAnsi="Times New Roman" w:cs="Times New Roman"/>
          <w:sz w:val="24"/>
          <w:szCs w:val="24"/>
          <w:lang w:val="en-US"/>
        </w:rPr>
        <w:t xml:space="preserve"> NMR studies of nitrogen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(N</w:t>
      </w:r>
      <w:r w:rsidRPr="0072018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), helium-3 (</w:t>
      </w:r>
      <w:r w:rsidRPr="0072018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He), carbon dioxide (CO</w:t>
      </w:r>
      <w:r w:rsidRPr="0072018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) and dinitrogen oxide</w:t>
      </w:r>
      <w:r w:rsidRPr="006405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(N</w:t>
      </w:r>
      <w:r w:rsidRPr="0072018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O) in two-component mixtures with pure nitrogen or </w:t>
      </w:r>
      <w:r w:rsidRPr="0064052B">
        <w:rPr>
          <w:rFonts w:ascii="Times New Roman" w:hAnsi="Times New Roman" w:cs="Times New Roman"/>
          <w:sz w:val="24"/>
          <w:szCs w:val="24"/>
          <w:lang w:val="en-US"/>
        </w:rPr>
        <w:t>synthetic air pressurized up to 300 </w:t>
      </w:r>
      <w:proofErr w:type="gramStart"/>
      <w:r w:rsidRPr="0064052B">
        <w:rPr>
          <w:rFonts w:ascii="Times New Roman" w:hAnsi="Times New Roman" w:cs="Times New Roman"/>
          <w:sz w:val="24"/>
          <w:szCs w:val="24"/>
          <w:lang w:val="en-US"/>
        </w:rPr>
        <w:t>bar</w:t>
      </w:r>
      <w:proofErr w:type="gramEnd"/>
      <w:r w:rsidRPr="0064052B">
        <w:rPr>
          <w:rFonts w:ascii="Times New Roman" w:hAnsi="Times New Roman" w:cs="Times New Roman"/>
          <w:sz w:val="24"/>
          <w:szCs w:val="24"/>
          <w:lang w:val="en-US"/>
        </w:rPr>
        <w:t xml:space="preserve"> were performed.  It was found that the magnetic shielding of </w:t>
      </w:r>
      <w:r>
        <w:rPr>
          <w:rFonts w:ascii="Times New Roman" w:hAnsi="Times New Roman" w:cs="Times New Roman"/>
          <w:sz w:val="24"/>
          <w:szCs w:val="24"/>
          <w:lang w:val="en-US"/>
        </w:rPr>
        <w:t>all the</w:t>
      </w:r>
      <w:r w:rsidRPr="0064052B">
        <w:rPr>
          <w:rFonts w:ascii="Times New Roman" w:hAnsi="Times New Roman" w:cs="Times New Roman"/>
          <w:sz w:val="24"/>
          <w:szCs w:val="24"/>
          <w:lang w:val="en-US"/>
        </w:rPr>
        <w:t xml:space="preserve"> isolated molecule</w:t>
      </w:r>
      <w:r>
        <w:rPr>
          <w:rFonts w:ascii="Times New Roman" w:hAnsi="Times New Roman" w:cs="Times New Roman"/>
          <w:sz w:val="24"/>
          <w:szCs w:val="24"/>
          <w:lang w:val="en-US"/>
        </w:rPr>
        <w:t>s are</w:t>
      </w:r>
      <w:r w:rsidR="00453FB5">
        <w:rPr>
          <w:rFonts w:ascii="Times New Roman" w:hAnsi="Times New Roman" w:cs="Times New Roman"/>
          <w:sz w:val="24"/>
          <w:szCs w:val="24"/>
          <w:lang w:val="en-US"/>
        </w:rPr>
        <w:t xml:space="preserve"> in good agreement with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recent</w:t>
      </w:r>
      <w:r w:rsidRPr="0064052B">
        <w:rPr>
          <w:rFonts w:ascii="Times New Roman" w:hAnsi="Times New Roman" w:cs="Times New Roman"/>
          <w:sz w:val="24"/>
          <w:szCs w:val="24"/>
          <w:lang w:val="en-US"/>
        </w:rPr>
        <w:t xml:space="preserve"> results of </w:t>
      </w:r>
      <w:r w:rsidRPr="0064052B">
        <w:rPr>
          <w:rFonts w:ascii="Times New Roman" w:hAnsi="Times New Roman" w:cs="Times New Roman"/>
          <w:i/>
          <w:sz w:val="24"/>
          <w:szCs w:val="24"/>
          <w:lang w:val="en-US"/>
        </w:rPr>
        <w:t>ab initio</w:t>
      </w:r>
      <w:r w:rsidRPr="0064052B">
        <w:rPr>
          <w:rFonts w:ascii="Times New Roman" w:hAnsi="Times New Roman" w:cs="Times New Roman"/>
          <w:sz w:val="24"/>
          <w:szCs w:val="24"/>
          <w:lang w:val="en-US"/>
        </w:rPr>
        <w:t xml:space="preserve"> calculations. The binary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molecular </w:t>
      </w:r>
      <w:r w:rsidRPr="0064052B">
        <w:rPr>
          <w:rFonts w:ascii="Times New Roman" w:hAnsi="Times New Roman" w:cs="Times New Roman"/>
          <w:sz w:val="24"/>
          <w:szCs w:val="24"/>
          <w:lang w:val="en-US"/>
        </w:rPr>
        <w:t xml:space="preserve">interactions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with oxygen molecules </w:t>
      </w:r>
      <w:r w:rsidR="00453FB5">
        <w:rPr>
          <w:rFonts w:ascii="Times New Roman" w:hAnsi="Times New Roman" w:cs="Times New Roman"/>
          <w:sz w:val="24"/>
          <w:szCs w:val="24"/>
          <w:lang w:val="en-US"/>
        </w:rPr>
        <w:t xml:space="preserve">usually </w:t>
      </w:r>
      <w:r w:rsidRPr="0064052B">
        <w:rPr>
          <w:rFonts w:ascii="Times New Roman" w:hAnsi="Times New Roman" w:cs="Times New Roman"/>
          <w:sz w:val="24"/>
          <w:szCs w:val="24"/>
          <w:lang w:val="en-US"/>
        </w:rPr>
        <w:t xml:space="preserve">contribute to </w:t>
      </w:r>
      <w:r w:rsidR="00453FB5">
        <w:rPr>
          <w:rFonts w:ascii="Times New Roman" w:hAnsi="Times New Roman" w:cs="Times New Roman"/>
          <w:sz w:val="24"/>
          <w:szCs w:val="24"/>
          <w:lang w:val="en-US"/>
        </w:rPr>
        <w:t xml:space="preserve">magnetic </w:t>
      </w:r>
      <w:r w:rsidRPr="0064052B">
        <w:rPr>
          <w:rFonts w:ascii="Times New Roman" w:hAnsi="Times New Roman" w:cs="Times New Roman"/>
          <w:sz w:val="24"/>
          <w:szCs w:val="24"/>
          <w:lang w:val="en-US"/>
        </w:rPr>
        <w:t xml:space="preserve">shielding three orders of magnitude larger than the </w:t>
      </w:r>
      <w:r>
        <w:rPr>
          <w:rFonts w:ascii="Times New Roman" w:hAnsi="Times New Roman" w:cs="Times New Roman"/>
          <w:sz w:val="24"/>
          <w:szCs w:val="24"/>
          <w:lang w:val="en-US"/>
        </w:rPr>
        <w:t>appropriate interactions with nitrogen molecules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. T</w:t>
      </w:r>
      <w:r w:rsidRPr="0064052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he three body collisions become observable by NMR for pressure higher than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1</w:t>
      </w:r>
      <w:r w:rsidRPr="0064052B">
        <w:rPr>
          <w:rFonts w:ascii="Times New Roman" w:eastAsiaTheme="minorEastAsia" w:hAnsi="Times New Roman" w:cs="Times New Roman"/>
          <w:sz w:val="24"/>
          <w:szCs w:val="24"/>
          <w:lang w:val="en-US"/>
        </w:rPr>
        <w:t>00 bar and the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ir</w:t>
      </w:r>
      <w:r w:rsidRPr="0064052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453FB5">
        <w:rPr>
          <w:rFonts w:ascii="Times New Roman" w:eastAsiaTheme="minorEastAsia" w:hAnsi="Times New Roman" w:cs="Times New Roman"/>
          <w:sz w:val="24"/>
          <w:szCs w:val="24"/>
          <w:lang w:val="en-US"/>
        </w:rPr>
        <w:t>virial</w:t>
      </w:r>
      <w:r w:rsidRPr="0064052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coefficient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s</w:t>
      </w:r>
      <w:r w:rsidRPr="0064052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can be practically assigned to the interaction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between</w:t>
      </w:r>
      <w:r w:rsidRPr="0064052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one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solute</w:t>
      </w:r>
      <w:r w:rsidRPr="0064052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molecule and a pair of O</w:t>
      </w:r>
      <w:r w:rsidRPr="0064052B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2</w:t>
      </w:r>
      <w:r w:rsidRPr="0064052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molecules.</w:t>
      </w:r>
    </w:p>
    <w:p w:rsidR="00EA0101" w:rsidRPr="007B1C44" w:rsidRDefault="00EA0101">
      <w:pPr>
        <w:rPr>
          <w:lang w:val="en-US"/>
        </w:rPr>
      </w:pPr>
    </w:p>
    <w:sectPr w:rsidR="00EA0101" w:rsidRPr="007B1C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C44"/>
    <w:rsid w:val="000A4237"/>
    <w:rsid w:val="00453FB5"/>
    <w:rsid w:val="007B1C44"/>
    <w:rsid w:val="00C32AFD"/>
    <w:rsid w:val="00CA57D6"/>
    <w:rsid w:val="00D92697"/>
    <w:rsid w:val="00EA0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1C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1C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Wlasciciel</dc:creator>
  <cp:lastModifiedBy>Monika</cp:lastModifiedBy>
  <cp:revision>3</cp:revision>
  <dcterms:created xsi:type="dcterms:W3CDTF">2018-08-14T06:47:00Z</dcterms:created>
  <dcterms:modified xsi:type="dcterms:W3CDTF">2018-08-15T11:31:00Z</dcterms:modified>
</cp:coreProperties>
</file>