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69" w:rsidRPr="00E94BE2" w:rsidRDefault="00855F69" w:rsidP="00E94BE2">
      <w:pPr>
        <w:spacing w:after="0"/>
        <w:jc w:val="center"/>
        <w:rPr>
          <w:b/>
          <w:sz w:val="28"/>
          <w:szCs w:val="28"/>
        </w:rPr>
      </w:pPr>
      <w:r w:rsidRPr="00E94BE2">
        <w:rPr>
          <w:b/>
          <w:sz w:val="28"/>
          <w:szCs w:val="28"/>
        </w:rPr>
        <w:t>SPRAWOZDANIE Z DZIAŁALNOŚCI UCZELNIANEGO SYSTEMU DOSKONALENIA JAKOŚCI KSZTAŁCENIA</w:t>
      </w:r>
    </w:p>
    <w:p w:rsidR="00855F69" w:rsidRPr="00E94BE2" w:rsidRDefault="00855F69" w:rsidP="00E94BE2">
      <w:pPr>
        <w:spacing w:after="0"/>
        <w:jc w:val="center"/>
        <w:rPr>
          <w:b/>
          <w:sz w:val="28"/>
          <w:szCs w:val="28"/>
        </w:rPr>
      </w:pPr>
      <w:r w:rsidRPr="00E94BE2">
        <w:rPr>
          <w:b/>
          <w:sz w:val="28"/>
          <w:szCs w:val="28"/>
        </w:rPr>
        <w:t>W UNIWERSYTECIE OPOLSKIM W ROKU AKADEMICKIM 201</w:t>
      </w:r>
      <w:r w:rsidR="007725EC" w:rsidRPr="00E94BE2">
        <w:rPr>
          <w:b/>
          <w:sz w:val="28"/>
          <w:szCs w:val="28"/>
        </w:rPr>
        <w:t>8/2019</w:t>
      </w:r>
    </w:p>
    <w:p w:rsidR="00F2247D" w:rsidRPr="00E94BE2" w:rsidRDefault="00F2247D" w:rsidP="00E94BE2">
      <w:pPr>
        <w:spacing w:after="0"/>
      </w:pPr>
    </w:p>
    <w:p w:rsidR="005B2C72" w:rsidRPr="00E94BE2" w:rsidRDefault="00F2247D" w:rsidP="00E94BE2">
      <w:pPr>
        <w:spacing w:after="0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t>Informacje wstępne</w:t>
      </w:r>
    </w:p>
    <w:p w:rsidR="00103163" w:rsidRPr="00E94BE2" w:rsidRDefault="004D5AD8" w:rsidP="00E94BE2">
      <w:pPr>
        <w:spacing w:after="0"/>
        <w:ind w:firstLine="360"/>
        <w:jc w:val="both"/>
        <w:rPr>
          <w:b/>
          <w:sz w:val="24"/>
          <w:szCs w:val="24"/>
        </w:rPr>
      </w:pPr>
      <w:r w:rsidRPr="00E94BE2">
        <w:rPr>
          <w:rFonts w:eastAsia="Times New Roman" w:cs="Times New Roman"/>
          <w:sz w:val="24"/>
          <w:szCs w:val="24"/>
        </w:rPr>
        <w:t xml:space="preserve">Zgodnie z planem operacyjnym przyjętym przez Uczelniany Zespół ds. </w:t>
      </w:r>
      <w:r w:rsidR="000400AE" w:rsidRPr="00E94BE2">
        <w:rPr>
          <w:rFonts w:eastAsia="Times New Roman" w:cs="Times New Roman"/>
          <w:sz w:val="24"/>
          <w:szCs w:val="24"/>
        </w:rPr>
        <w:t>doskonalenia j</w:t>
      </w:r>
      <w:r w:rsidRPr="00E94BE2">
        <w:rPr>
          <w:rFonts w:eastAsia="Times New Roman" w:cs="Times New Roman"/>
          <w:sz w:val="24"/>
          <w:szCs w:val="24"/>
        </w:rPr>
        <w:t>akoś</w:t>
      </w:r>
      <w:r w:rsidR="000400AE" w:rsidRPr="00E94BE2">
        <w:rPr>
          <w:rFonts w:eastAsia="Times New Roman" w:cs="Times New Roman"/>
          <w:sz w:val="24"/>
          <w:szCs w:val="24"/>
        </w:rPr>
        <w:t>ci k</w:t>
      </w:r>
      <w:r w:rsidRPr="00E94BE2">
        <w:rPr>
          <w:rFonts w:eastAsia="Times New Roman" w:cs="Times New Roman"/>
          <w:sz w:val="24"/>
          <w:szCs w:val="24"/>
        </w:rPr>
        <w:t>ształcenia na rok akademicki 2018/2019</w:t>
      </w:r>
      <w:r w:rsidR="000400AE" w:rsidRPr="00E94BE2">
        <w:rPr>
          <w:rFonts w:eastAsia="Times New Roman" w:cs="Times New Roman"/>
          <w:sz w:val="24"/>
          <w:szCs w:val="24"/>
        </w:rPr>
        <w:t xml:space="preserve">, </w:t>
      </w:r>
      <w:r w:rsidRPr="00E94BE2">
        <w:rPr>
          <w:rFonts w:eastAsia="Times New Roman" w:cs="Times New Roman"/>
          <w:sz w:val="24"/>
          <w:szCs w:val="24"/>
        </w:rPr>
        <w:t xml:space="preserve">przedmiotem sprawozdania jest podsumowanie działań projakościowych prowadzonych w </w:t>
      </w:r>
      <w:r w:rsidR="008C5A35" w:rsidRPr="00E94BE2">
        <w:rPr>
          <w:rFonts w:eastAsia="Times New Roman" w:cs="Times New Roman"/>
          <w:sz w:val="24"/>
          <w:szCs w:val="24"/>
        </w:rPr>
        <w:t xml:space="preserve">poszczególnych obszarach kształcenia podlegających monitorowaniu. </w:t>
      </w:r>
      <w:r w:rsidR="000400AE" w:rsidRPr="00E94BE2">
        <w:rPr>
          <w:rFonts w:eastAsia="Times New Roman" w:cs="Times New Roman"/>
          <w:sz w:val="24"/>
          <w:szCs w:val="24"/>
        </w:rPr>
        <w:t>W roku akademickim 2018/2019 wprowadzono nowe regulacje prawne. Wydano szereg uchwał i zarządzeń, w których zawarto zapisy wytyczające dalsze kierunki polityki kształcenia w Uniwersytecie Opolskim. Uruchomiono nowe kierunki studiów, zatwierdzono efekty kształce</w:t>
      </w:r>
      <w:r w:rsidR="003B4344" w:rsidRPr="00E94BE2">
        <w:rPr>
          <w:rFonts w:eastAsia="Times New Roman" w:cs="Times New Roman"/>
          <w:sz w:val="24"/>
          <w:szCs w:val="24"/>
        </w:rPr>
        <w:t>nia, opracowano nowe regulaminy. Członkowie Uczeln</w:t>
      </w:r>
      <w:r w:rsidR="001C7276" w:rsidRPr="00E94BE2">
        <w:rPr>
          <w:rFonts w:eastAsia="Times New Roman" w:cs="Times New Roman"/>
          <w:sz w:val="24"/>
          <w:szCs w:val="24"/>
        </w:rPr>
        <w:t xml:space="preserve">ianego Zespołu ds. </w:t>
      </w:r>
      <w:r w:rsidR="00D402E8" w:rsidRPr="00E94BE2">
        <w:rPr>
          <w:rFonts w:eastAsia="Times New Roman" w:cs="Times New Roman"/>
          <w:sz w:val="24"/>
          <w:szCs w:val="24"/>
        </w:rPr>
        <w:t>doskonalenia jakości</w:t>
      </w:r>
      <w:r w:rsidR="003B4344" w:rsidRPr="00E94BE2">
        <w:rPr>
          <w:rFonts w:eastAsia="Times New Roman" w:cs="Times New Roman"/>
          <w:sz w:val="24"/>
          <w:szCs w:val="24"/>
        </w:rPr>
        <w:t xml:space="preserve"> kształcenia aktywnie </w:t>
      </w:r>
      <w:r w:rsidR="003B4344" w:rsidRPr="00E94BE2">
        <w:rPr>
          <w:rFonts w:cs="Times New Roman"/>
          <w:sz w:val="24"/>
          <w:szCs w:val="24"/>
        </w:rPr>
        <w:t xml:space="preserve">uczestniczyli w pracach związanych z </w:t>
      </w:r>
      <w:r w:rsidR="003B4344" w:rsidRPr="00E94BE2">
        <w:rPr>
          <w:rFonts w:eastAsia="Times New Roman" w:cs="Times New Roman"/>
          <w:sz w:val="24"/>
          <w:szCs w:val="24"/>
        </w:rPr>
        <w:t>dostosowaniem dotychczas funkcjonujących rozwiązań i wewnętrznych aktów prawnych do znowelizowanej ustawy Prawo o szkolnictwie wyższym</w:t>
      </w:r>
      <w:r w:rsidR="004C5B84" w:rsidRPr="00E94BE2">
        <w:rPr>
          <w:rFonts w:eastAsia="Times New Roman" w:cs="Times New Roman"/>
          <w:sz w:val="24"/>
          <w:szCs w:val="24"/>
        </w:rPr>
        <w:t xml:space="preserve"> i nauce oraz</w:t>
      </w:r>
      <w:r w:rsidR="003B4344" w:rsidRPr="00E94BE2">
        <w:rPr>
          <w:rFonts w:eastAsia="Times New Roman" w:cs="Times New Roman"/>
          <w:sz w:val="24"/>
          <w:szCs w:val="24"/>
        </w:rPr>
        <w:t xml:space="preserve"> przepisów wykonawczych. </w:t>
      </w:r>
      <w:r w:rsidR="004C5B84" w:rsidRPr="00E94BE2">
        <w:rPr>
          <w:rFonts w:eastAsia="Times New Roman" w:cs="Times New Roman"/>
          <w:sz w:val="24"/>
          <w:szCs w:val="24"/>
        </w:rPr>
        <w:t xml:space="preserve">Brali </w:t>
      </w:r>
      <w:r w:rsidR="003B4344" w:rsidRPr="00E94BE2">
        <w:rPr>
          <w:rFonts w:eastAsia="Times New Roman" w:cs="Times New Roman"/>
          <w:sz w:val="24"/>
          <w:szCs w:val="24"/>
        </w:rPr>
        <w:t>między innymi udział w opracowywaniu nowego modelu kształcenia w Uniwersytecie Opolskim</w:t>
      </w:r>
      <w:r w:rsidR="001C7276" w:rsidRPr="00E94BE2">
        <w:rPr>
          <w:rFonts w:eastAsia="Times New Roman" w:cs="Times New Roman"/>
          <w:sz w:val="24"/>
          <w:szCs w:val="24"/>
        </w:rPr>
        <w:t xml:space="preserve">. </w:t>
      </w:r>
      <w:r w:rsidR="00B67E4A" w:rsidRPr="00E94BE2">
        <w:rPr>
          <w:rFonts w:eastAsia="Times New Roman" w:cs="Times New Roman"/>
          <w:sz w:val="24"/>
          <w:szCs w:val="24"/>
        </w:rPr>
        <w:t xml:space="preserve">Przystąpili do projektu </w:t>
      </w:r>
      <w:r w:rsidR="00B67E4A" w:rsidRPr="00E94BE2">
        <w:rPr>
          <w:rFonts w:cs="Helvetica"/>
          <w:sz w:val="24"/>
          <w:szCs w:val="24"/>
          <w:shd w:val="clear" w:color="auto" w:fill="FFFFFF"/>
        </w:rPr>
        <w:t>"Prowadzenie i rozwój Zintegrowanego Rejestru Kwalifikacji" </w:t>
      </w:r>
      <w:r w:rsidR="001C7276" w:rsidRPr="00E94BE2">
        <w:rPr>
          <w:rFonts w:eastAsia="Times New Roman" w:cs="Times New Roman"/>
          <w:sz w:val="24"/>
          <w:szCs w:val="24"/>
        </w:rPr>
        <w:t xml:space="preserve">w ramach, </w:t>
      </w:r>
      <w:r w:rsidR="00B67E4A" w:rsidRPr="00E94BE2">
        <w:rPr>
          <w:rFonts w:eastAsia="Times New Roman" w:cs="Times New Roman"/>
          <w:sz w:val="24"/>
          <w:szCs w:val="24"/>
        </w:rPr>
        <w:t>którego dokonano</w:t>
      </w:r>
      <w:r w:rsidR="00FD750D" w:rsidRPr="00E94BE2">
        <w:rPr>
          <w:rFonts w:eastAsia="Times New Roman" w:cs="Times New Roman"/>
          <w:sz w:val="24"/>
          <w:szCs w:val="24"/>
        </w:rPr>
        <w:t xml:space="preserve"> </w:t>
      </w:r>
      <w:r w:rsidR="00B67E4A" w:rsidRPr="00E94BE2">
        <w:rPr>
          <w:rFonts w:cs="Times New Roman"/>
          <w:sz w:val="24"/>
          <w:szCs w:val="24"/>
        </w:rPr>
        <w:t>opisu</w:t>
      </w:r>
      <w:r w:rsidR="005754FB" w:rsidRPr="00E94BE2">
        <w:rPr>
          <w:rFonts w:cs="Times New Roman"/>
          <w:sz w:val="24"/>
          <w:szCs w:val="24"/>
        </w:rPr>
        <w:t xml:space="preserve"> syntetycznych charakterystyk kwalifikacji pełnych </w:t>
      </w:r>
      <w:r w:rsidR="00FD750D" w:rsidRPr="00E94BE2">
        <w:rPr>
          <w:rFonts w:cs="Times New Roman"/>
          <w:sz w:val="24"/>
          <w:szCs w:val="24"/>
        </w:rPr>
        <w:t xml:space="preserve">w wersji polsko- i anglojęzycznej </w:t>
      </w:r>
      <w:r w:rsidR="00616046" w:rsidRPr="00E94BE2">
        <w:rPr>
          <w:rFonts w:cs="Times New Roman"/>
          <w:sz w:val="24"/>
          <w:szCs w:val="24"/>
        </w:rPr>
        <w:t>dla kierunków prowadzonych w Uniwersytecie Opolskim</w:t>
      </w:r>
      <w:r w:rsidR="00FD750D" w:rsidRPr="00E94BE2">
        <w:rPr>
          <w:rFonts w:cs="Times New Roman"/>
          <w:sz w:val="24"/>
          <w:szCs w:val="24"/>
        </w:rPr>
        <w:t>. Charakterystyki zostaną włączone do Zintegrowanego Rejestru</w:t>
      </w:r>
      <w:r w:rsidR="00616046" w:rsidRPr="00E94BE2">
        <w:rPr>
          <w:rFonts w:cs="Times New Roman"/>
          <w:sz w:val="24"/>
          <w:szCs w:val="24"/>
        </w:rPr>
        <w:t xml:space="preserve"> Kwalifikacji.</w:t>
      </w:r>
      <w:r w:rsidR="00616046" w:rsidRPr="00E94BE2">
        <w:rPr>
          <w:b/>
          <w:sz w:val="24"/>
          <w:szCs w:val="24"/>
        </w:rPr>
        <w:t xml:space="preserve"> </w:t>
      </w:r>
    </w:p>
    <w:p w:rsidR="00FF06A8" w:rsidRPr="00E94BE2" w:rsidRDefault="00E94BE2" w:rsidP="00E94BE2">
      <w:pPr>
        <w:tabs>
          <w:tab w:val="left" w:pos="426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ab/>
      </w:r>
      <w:r w:rsidR="00D402E8" w:rsidRPr="00E94BE2">
        <w:rPr>
          <w:rFonts w:cs="Times New Roman"/>
          <w:sz w:val="24"/>
          <w:szCs w:val="24"/>
        </w:rPr>
        <w:t xml:space="preserve">Wzbogacanie oferty dydaktycznej, studia podyplomowe, współpraca z otoczeniem, utrzymywanie kontaktów z absolwentami uczelni, aktualizacja procedur jakości kształcenia, internacjonalizacja studiów i badań naukowych, tworzenie międzynarodowego środowiska akademickiego poprzez zwiększanie liczby wykładowców i studentów zagranicznych to zadania realizowane przez wszystkie wydziały i jednostki ogólnouczelniane prowadzące działalność dydaktyczną. Realizacja tych zadań, </w:t>
      </w:r>
      <w:r w:rsidR="004F0637" w:rsidRPr="00E94BE2">
        <w:rPr>
          <w:rFonts w:cs="Times New Roman"/>
          <w:sz w:val="24"/>
          <w:szCs w:val="24"/>
        </w:rPr>
        <w:t>powinna przełożyć się</w:t>
      </w:r>
      <w:r w:rsidR="00D402E8" w:rsidRPr="00E94BE2">
        <w:rPr>
          <w:rFonts w:cs="Times New Roman"/>
          <w:sz w:val="24"/>
          <w:szCs w:val="24"/>
        </w:rPr>
        <w:t xml:space="preserve"> na osiągnięcie coraz lepszych efektów i osiągnięcie wymaganych standardów w dydaktyce.</w:t>
      </w:r>
      <w:r w:rsidR="004F0637" w:rsidRPr="00E94BE2">
        <w:rPr>
          <w:rFonts w:cs="Times New Roman"/>
          <w:sz w:val="24"/>
          <w:szCs w:val="24"/>
        </w:rPr>
        <w:t xml:space="preserve"> </w:t>
      </w:r>
      <w:r w:rsidR="00D402E8" w:rsidRPr="00E94BE2">
        <w:rPr>
          <w:rFonts w:cs="Times New Roman"/>
          <w:sz w:val="24"/>
          <w:szCs w:val="24"/>
        </w:rPr>
        <w:t xml:space="preserve">Działanie te </w:t>
      </w:r>
      <w:r w:rsidR="004F0637" w:rsidRPr="00E94BE2">
        <w:rPr>
          <w:rFonts w:cs="Times New Roman"/>
          <w:sz w:val="24"/>
          <w:szCs w:val="24"/>
        </w:rPr>
        <w:t>zostały wskazane w sprawozdaniach</w:t>
      </w:r>
      <w:r w:rsidR="00D402E8" w:rsidRPr="00E94BE2">
        <w:rPr>
          <w:rFonts w:cs="Times New Roman"/>
          <w:sz w:val="24"/>
          <w:szCs w:val="24"/>
        </w:rPr>
        <w:t xml:space="preserve"> opracowanych przez wydziały i jednostki ogólnouczelniane prowadzące działalność dydaktyczną. </w:t>
      </w:r>
      <w:r w:rsidR="004C5B84" w:rsidRPr="00E94BE2">
        <w:rPr>
          <w:rFonts w:cs="Times New Roman"/>
          <w:sz w:val="24"/>
          <w:szCs w:val="24"/>
        </w:rPr>
        <w:t xml:space="preserve">Ze względu na rozpoczęcie w drugiej połowie roku akademickiego 2018/2019 prac związanych z dostosowaniem się do znowelizowanej ustawy Prawo o szkolnictwie wyższym i nauce oraz wynikających z tego zmian organizacyjnych, jakie planowano wprowadzić w Uniwersytecie Opolskim w nowym roku akademickim postanowiono sporządzić sprawozdania według </w:t>
      </w:r>
      <w:r w:rsidR="004F0637" w:rsidRPr="00E94BE2">
        <w:rPr>
          <w:rFonts w:cs="Times New Roman"/>
          <w:sz w:val="24"/>
          <w:szCs w:val="24"/>
        </w:rPr>
        <w:t xml:space="preserve">nowego </w:t>
      </w:r>
      <w:r w:rsidR="004C5B84" w:rsidRPr="00E94BE2">
        <w:rPr>
          <w:rFonts w:cs="Times New Roman"/>
          <w:sz w:val="24"/>
          <w:szCs w:val="24"/>
        </w:rPr>
        <w:t>uproszczonego wzoru. (Załącznik nr</w:t>
      </w:r>
      <w:r w:rsidR="008E7015" w:rsidRPr="00E94BE2">
        <w:rPr>
          <w:rFonts w:cs="Times New Roman"/>
          <w:sz w:val="24"/>
          <w:szCs w:val="24"/>
        </w:rPr>
        <w:t>1</w:t>
      </w:r>
      <w:r w:rsidR="004C5B84" w:rsidRPr="00E94BE2">
        <w:rPr>
          <w:rFonts w:cs="Times New Roman"/>
          <w:sz w:val="24"/>
          <w:szCs w:val="24"/>
        </w:rPr>
        <w:t>)</w:t>
      </w:r>
    </w:p>
    <w:p w:rsidR="004C5B84" w:rsidRPr="00E94BE2" w:rsidRDefault="004C5B84" w:rsidP="00E94BE2">
      <w:pPr>
        <w:spacing w:after="0"/>
        <w:ind w:firstLine="426"/>
        <w:jc w:val="both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sz w:val="24"/>
          <w:szCs w:val="24"/>
        </w:rPr>
        <w:t>W sprawozdaniach udzielono odpowiedzi na pytania dotyczące czterech obszarów: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Stosowania wydziałowych procedur doskonalenia jakości kształcenia</w:t>
      </w:r>
      <w:r w:rsidR="00E94BE2" w:rsidRPr="00E94BE2">
        <w:rPr>
          <w:rFonts w:cs="Times New Roman"/>
          <w:sz w:val="24"/>
          <w:szCs w:val="24"/>
        </w:rPr>
        <w:t>.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Realizacji działań zaplanowanych w roku akademickim 2018/2019, a wynikających ze Strategii Doskonalenia Jakości Kształcenia UO na lata 2016-2020</w:t>
      </w:r>
      <w:r w:rsidR="00E94BE2" w:rsidRPr="00E94BE2">
        <w:rPr>
          <w:rFonts w:cs="Times New Roman"/>
          <w:sz w:val="24"/>
          <w:szCs w:val="24"/>
        </w:rPr>
        <w:t>.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Realizacji programu operacyjnego na rok akademicki 2018/2019</w:t>
      </w:r>
      <w:r w:rsidR="00E94BE2" w:rsidRPr="00E94BE2">
        <w:rPr>
          <w:rFonts w:cs="Times New Roman"/>
          <w:sz w:val="24"/>
          <w:szCs w:val="24"/>
        </w:rPr>
        <w:t>.</w:t>
      </w:r>
    </w:p>
    <w:p w:rsidR="004C5B84" w:rsidRPr="00E94BE2" w:rsidRDefault="004C5B84" w:rsidP="00E94BE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426" w:hanging="426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Dobrych praktyk</w:t>
      </w:r>
      <w:r w:rsidR="00E94BE2" w:rsidRPr="00E94BE2">
        <w:rPr>
          <w:rFonts w:cs="Times New Roman"/>
          <w:sz w:val="24"/>
          <w:szCs w:val="24"/>
        </w:rPr>
        <w:t>.</w:t>
      </w:r>
    </w:p>
    <w:p w:rsidR="00103163" w:rsidRPr="00E94BE2" w:rsidRDefault="00616046" w:rsidP="00E94BE2">
      <w:p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lastRenderedPageBreak/>
        <w:t>Działania w zakresie doskonalenia i oceny jakości kształcenia podejmowane przez wydziały i jednostki dydaktyczne w roku akademickim 2018/2019 w Uniwersytecie Opolskim.</w:t>
      </w:r>
    </w:p>
    <w:p w:rsidR="0043733C" w:rsidRPr="00E94BE2" w:rsidRDefault="00EF65E6" w:rsidP="00E94BE2">
      <w:pPr>
        <w:tabs>
          <w:tab w:val="left" w:pos="567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ab/>
      </w:r>
      <w:r w:rsidR="00FF06A8" w:rsidRPr="00E94BE2">
        <w:rPr>
          <w:rFonts w:cs="Times New Roman"/>
          <w:sz w:val="24"/>
          <w:szCs w:val="24"/>
        </w:rPr>
        <w:t xml:space="preserve">Analiza sprawozdań pozwala stwierdzić, </w:t>
      </w:r>
      <w:r w:rsidR="00F2247D" w:rsidRPr="00E94BE2">
        <w:rPr>
          <w:rFonts w:cs="Times New Roman"/>
          <w:sz w:val="24"/>
          <w:szCs w:val="24"/>
        </w:rPr>
        <w:t xml:space="preserve">że wszystkie wydziały oraz jednostki ogólnouczelniane prowadzące działalność dydaktyczną </w:t>
      </w:r>
      <w:r w:rsidR="00F2247D" w:rsidRPr="00E94BE2">
        <w:rPr>
          <w:rFonts w:eastAsia="Times New Roman" w:cs="Times New Roman"/>
          <w:sz w:val="24"/>
          <w:szCs w:val="24"/>
        </w:rPr>
        <w:t>kontynuowały działania</w:t>
      </w:r>
      <w:r w:rsidR="00AD2028" w:rsidRPr="00E94BE2">
        <w:rPr>
          <w:rFonts w:eastAsia="Times New Roman" w:cs="Times New Roman"/>
          <w:sz w:val="24"/>
          <w:szCs w:val="24"/>
        </w:rPr>
        <w:t xml:space="preserve"> związane z poprawą </w:t>
      </w:r>
      <w:r w:rsidR="00F2247D" w:rsidRPr="00E94BE2">
        <w:rPr>
          <w:rFonts w:eastAsia="Times New Roman" w:cs="Times New Roman"/>
          <w:sz w:val="24"/>
          <w:szCs w:val="24"/>
        </w:rPr>
        <w:t xml:space="preserve">jakości kształcenia </w:t>
      </w:r>
      <w:r w:rsidR="002146C3" w:rsidRPr="00E94BE2">
        <w:rPr>
          <w:rFonts w:eastAsia="Times New Roman" w:cs="Times New Roman"/>
          <w:sz w:val="24"/>
          <w:szCs w:val="24"/>
        </w:rPr>
        <w:t>w Uniwersytecie Opolskim</w:t>
      </w:r>
      <w:r w:rsidR="00AD2028" w:rsidRPr="00E94BE2">
        <w:rPr>
          <w:rFonts w:eastAsia="Times New Roman" w:cs="Times New Roman"/>
          <w:sz w:val="24"/>
          <w:szCs w:val="24"/>
        </w:rPr>
        <w:t xml:space="preserve"> zgodnie </w:t>
      </w:r>
      <w:r w:rsidR="00AD2028" w:rsidRPr="00E94BE2">
        <w:rPr>
          <w:rFonts w:cs="Times New Roman"/>
          <w:sz w:val="24"/>
          <w:szCs w:val="24"/>
        </w:rPr>
        <w:t>z przyjętą polityką kształcenia oraz planem operacyjnym na rok akademicki 2018/2019.</w:t>
      </w:r>
      <w:r w:rsidR="00FF06A8" w:rsidRPr="00E94BE2">
        <w:rPr>
          <w:rFonts w:eastAsia="Times New Roman" w:cs="Times New Roman"/>
          <w:sz w:val="24"/>
          <w:szCs w:val="24"/>
        </w:rPr>
        <w:t xml:space="preserve"> </w:t>
      </w:r>
    </w:p>
    <w:p w:rsidR="00A9532F" w:rsidRPr="00E94BE2" w:rsidRDefault="00491BFA" w:rsidP="00E94BE2">
      <w:pPr>
        <w:tabs>
          <w:tab w:val="left" w:pos="1384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W odpowiedzi na pytania dotyczące stosowania procedur doskonalenia jakości kształcenia, w</w:t>
      </w:r>
      <w:r w:rsidR="0043733C" w:rsidRPr="00E94BE2">
        <w:rPr>
          <w:rFonts w:cs="Times New Roman"/>
          <w:sz w:val="24"/>
          <w:szCs w:val="24"/>
        </w:rPr>
        <w:t xml:space="preserve">szystkie wydziały i jednostki ogólnouczelniane prowadzące działalność dydaktyczną </w:t>
      </w:r>
      <w:r w:rsidRPr="00E94BE2">
        <w:rPr>
          <w:rFonts w:cs="Times New Roman"/>
          <w:sz w:val="24"/>
          <w:szCs w:val="24"/>
        </w:rPr>
        <w:t xml:space="preserve">odpowiedziały, że </w:t>
      </w:r>
      <w:r w:rsidR="0043733C" w:rsidRPr="00E94BE2">
        <w:rPr>
          <w:rFonts w:cs="Times New Roman"/>
          <w:sz w:val="24"/>
          <w:szCs w:val="24"/>
        </w:rPr>
        <w:t xml:space="preserve">posiadają </w:t>
      </w:r>
      <w:r w:rsidRPr="00E94BE2">
        <w:rPr>
          <w:rFonts w:cs="Times New Roman"/>
          <w:sz w:val="24"/>
          <w:szCs w:val="24"/>
        </w:rPr>
        <w:t xml:space="preserve">i stosują </w:t>
      </w:r>
      <w:r w:rsidR="002B5AFB" w:rsidRPr="00E94BE2">
        <w:rPr>
          <w:rFonts w:cs="Times New Roman"/>
          <w:sz w:val="24"/>
          <w:szCs w:val="24"/>
        </w:rPr>
        <w:t xml:space="preserve">wewnętrzne </w:t>
      </w:r>
      <w:r w:rsidR="0043733C" w:rsidRPr="00E94BE2">
        <w:rPr>
          <w:rFonts w:cs="Times New Roman"/>
          <w:sz w:val="24"/>
          <w:szCs w:val="24"/>
        </w:rPr>
        <w:t xml:space="preserve">procedury jakości kształcenia dostosowane do </w:t>
      </w:r>
      <w:r w:rsidR="00CB2675" w:rsidRPr="00E94BE2">
        <w:rPr>
          <w:rFonts w:cs="Times New Roman"/>
          <w:sz w:val="24"/>
          <w:szCs w:val="24"/>
        </w:rPr>
        <w:t>swojej</w:t>
      </w:r>
      <w:r w:rsidR="0043733C" w:rsidRPr="00E94BE2">
        <w:rPr>
          <w:rFonts w:cs="Times New Roman"/>
          <w:sz w:val="24"/>
          <w:szCs w:val="24"/>
        </w:rPr>
        <w:t xml:space="preserve"> specyfiki i kompatybilne z procedurami uczelnianymi.  </w:t>
      </w:r>
      <w:r w:rsidR="00A83536" w:rsidRPr="00E94BE2">
        <w:rPr>
          <w:rFonts w:cs="Times New Roman"/>
          <w:sz w:val="24"/>
          <w:szCs w:val="24"/>
        </w:rPr>
        <w:t xml:space="preserve"> </w:t>
      </w:r>
    </w:p>
    <w:p w:rsidR="00CB2675" w:rsidRPr="00E94BE2" w:rsidRDefault="00491BFA" w:rsidP="00E94BE2">
      <w:pPr>
        <w:tabs>
          <w:tab w:val="left" w:pos="1384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 odpowiedzi na pytania dotyczące realizacji działań zaplanowanych w roku akademickim 2018/2019, a wynikających ze Strategii Doskonalenia Jakości Kształcenia Uniwersytetu Opolskiego na lata 2016-2020 we wszystkich sprawozdaniach podano przykłady takich działań i zadeklarowano ich zgodność z celem głównym strategii. </w:t>
      </w:r>
      <w:r w:rsidR="00CB2675" w:rsidRPr="00E94BE2">
        <w:rPr>
          <w:rFonts w:cs="Times New Roman"/>
          <w:sz w:val="24"/>
          <w:szCs w:val="24"/>
        </w:rPr>
        <w:t>Celem głównym strategii doskonalenia jakości kształcenia na lata 2016-2020 jest zapewnianie jakości kształcenia, które powinno doprowadzić do rozwoju kultury jakości w Uniwersytecie Opolskim. Priorytetowym celem jest zapewnienie studentom wykształcenia na najwyższym poziomie, przekazanie oraz zdobycie umiejętności i kompetencji oczekiwanych przez pracodawców na rynku pracy.</w:t>
      </w:r>
      <w:r w:rsidR="002B5AFB" w:rsidRPr="00E94BE2">
        <w:rPr>
          <w:rFonts w:cs="Times New Roman"/>
          <w:sz w:val="24"/>
          <w:szCs w:val="24"/>
        </w:rPr>
        <w:t xml:space="preserve"> W roku akademickim 2018/2019 dążąc do osiągnięcia wymienionych celów realizowano następujące zadania:</w:t>
      </w:r>
    </w:p>
    <w:p w:rsidR="002B5AFB" w:rsidRPr="00E94BE2" w:rsidRDefault="002B5AFB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Dokonano weryfikacji programów studiów oraz przypisania przedmiotów do dyscyplin</w:t>
      </w:r>
      <w:r w:rsidR="008153EC" w:rsidRPr="00E94BE2">
        <w:rPr>
          <w:rFonts w:cs="Times New Roman"/>
          <w:sz w:val="24"/>
          <w:szCs w:val="24"/>
        </w:rPr>
        <w:t>;</w:t>
      </w:r>
    </w:p>
    <w:p w:rsidR="00491BFA" w:rsidRPr="00E94BE2" w:rsidRDefault="00491BFA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Realizowany był proces monitorowania warunków realizacji programów studiów i organizacji zajęć. Systematycznie dokonywano przeglądów programów studiów, monitorowano proces realizacji zajęć zgodnie z obowiązującym planem studiów zarówno na studiach stacjonarnych, jak i niestacjonarnych.</w:t>
      </w:r>
    </w:p>
    <w:p w:rsidR="00491BFA" w:rsidRPr="00E94BE2" w:rsidRDefault="00491BFA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Zapewniono dostęp do informacji o programach przez </w:t>
      </w:r>
      <w:proofErr w:type="spellStart"/>
      <w:r w:rsidRPr="00E94BE2">
        <w:rPr>
          <w:rFonts w:cs="Times New Roman"/>
          <w:sz w:val="24"/>
          <w:szCs w:val="24"/>
        </w:rPr>
        <w:t>USOSweb</w:t>
      </w:r>
      <w:proofErr w:type="spellEnd"/>
      <w:r w:rsidRPr="00E94BE2">
        <w:rPr>
          <w:rFonts w:cs="Times New Roman"/>
          <w:sz w:val="24"/>
          <w:szCs w:val="24"/>
        </w:rPr>
        <w:t xml:space="preserve"> dla użytkowników i odwiedzających strony Uniwersytetu Opolskiego: wprowadzono karty przedmiotów i informacje o terminach konsultacji pracowników. We wszystkich jednostkach powołane zostały osoby odpowiedzialne za prowadzenie stron internetowych, ich edycję oraz ciągłą aktualizację. </w:t>
      </w:r>
    </w:p>
    <w:p w:rsidR="00364A54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Wszystkie jednostki wprowadziły do programów kształcenia obowiązkowy kurs w języku nowożytnym, którego realizację rozpoczęto w roku akademickim 2018/2019 dla studiów II stopnia i dla studiów I stopnia.</w:t>
      </w:r>
    </w:p>
    <w:p w:rsidR="00364A54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Wszystkie jednostki Uniwersytetu Opolskiego powołały komisje ds. uznawalności efektów uczenia się uzyskanych poza edukacją formalną oraz zatwierdziły i upubliczniły listy przedmiotów podlegających tej procedurze. Wszystkie jednostki są przygotowane do zastosowania procedury w </w:t>
      </w:r>
      <w:r w:rsidRPr="00E94BE2">
        <w:rPr>
          <w:rFonts w:cs="Times New Roman"/>
          <w:bCs/>
          <w:sz w:val="24"/>
          <w:szCs w:val="24"/>
        </w:rPr>
        <w:t xml:space="preserve">sytuacji zaistnienia kwalifikowanego zjawiska. Wydziałowe procedury </w:t>
      </w:r>
      <w:r w:rsidRPr="00E94BE2">
        <w:rPr>
          <w:rFonts w:cs="Times New Roman"/>
          <w:sz w:val="24"/>
          <w:szCs w:val="24"/>
        </w:rPr>
        <w:t xml:space="preserve">uznawalności efektów uczenia się uzyskanych poza edukacją formalną </w:t>
      </w:r>
      <w:r w:rsidRPr="00E94BE2">
        <w:rPr>
          <w:rFonts w:cs="Times New Roman"/>
          <w:bCs/>
          <w:sz w:val="24"/>
          <w:szCs w:val="24"/>
        </w:rPr>
        <w:t>są zgodne z procedurą ogólnouczelniana SDJK-O-U15.</w:t>
      </w:r>
    </w:p>
    <w:p w:rsidR="00364A54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Kontynuowano działania wspierające międzynarodową mobilność studentów i kadry naukowo-dydaktycznej. Prowadzona jest promocja mobilności oraz odbywają się </w:t>
      </w:r>
      <w:r w:rsidRPr="00E94BE2">
        <w:rPr>
          <w:rFonts w:cs="Times New Roman"/>
          <w:sz w:val="24"/>
          <w:szCs w:val="24"/>
        </w:rPr>
        <w:lastRenderedPageBreak/>
        <w:t xml:space="preserve">wydarzenia otwarte popularyzujące różne języki i kultury. Zwiększa się liczba osób biorących udział w programie, a szczególnie liczba osób przyjeżdżających na Uniwersytet Opolski. Studenci i pracownicy wyjeżdżają też na podstawie instytucjonalnych umów bilateralnych. Na większości wydziałów doszło do poszerzania listy partnerów i oferty edukacyjnej dla studentów wyjeżdżających i przyjeżdżających. </w:t>
      </w:r>
    </w:p>
    <w:p w:rsidR="00491BFA" w:rsidRPr="00E94BE2" w:rsidRDefault="00364A54" w:rsidP="00E94BE2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Przeprowadzono analizę wykorzystania sal dydaktycznych Uniwersytetu Opolskiego w celu zwiększenia efektywności wykorzystania pomieszczeń i poprawy warunków kształcenia, między innymi opracowano i przedstawiono System Rezerwacji Sal ( SRS).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Rozwijano współpracę</w:t>
      </w:r>
      <w:r w:rsidR="002B5AFB" w:rsidRPr="00E94BE2">
        <w:rPr>
          <w:rFonts w:cs="Times New Roman"/>
          <w:sz w:val="24"/>
          <w:szCs w:val="24"/>
        </w:rPr>
        <w:t xml:space="preserve"> z </w:t>
      </w:r>
      <w:r w:rsidRPr="00E94BE2">
        <w:rPr>
          <w:rFonts w:cs="Times New Roman"/>
          <w:sz w:val="24"/>
          <w:szCs w:val="24"/>
        </w:rPr>
        <w:t>otoczeniem między innymi p</w:t>
      </w:r>
      <w:r w:rsidR="002B5AFB" w:rsidRPr="00E94BE2">
        <w:rPr>
          <w:rFonts w:cs="Times New Roman"/>
          <w:sz w:val="24"/>
          <w:szCs w:val="24"/>
        </w:rPr>
        <w:t>rogramy studiów</w:t>
      </w:r>
      <w:r w:rsidR="001978FB" w:rsidRPr="00E94BE2">
        <w:rPr>
          <w:rFonts w:cs="Times New Roman"/>
          <w:sz w:val="24"/>
          <w:szCs w:val="24"/>
        </w:rPr>
        <w:t xml:space="preserve"> </w:t>
      </w:r>
      <w:r w:rsidR="002B5AFB" w:rsidRPr="00E94BE2">
        <w:rPr>
          <w:rFonts w:cs="Times New Roman"/>
          <w:sz w:val="24"/>
          <w:szCs w:val="24"/>
        </w:rPr>
        <w:t>opracowywano z udziałem praktyków życia społeczno-gospodarczeg</w:t>
      </w:r>
      <w:r w:rsidRPr="00E94BE2">
        <w:rPr>
          <w:rFonts w:cs="Times New Roman"/>
          <w:sz w:val="24"/>
          <w:szCs w:val="24"/>
        </w:rPr>
        <w:t>o;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Dokonano weryfikacji osiągania zakładanych efektów uczenia się za semestr zimowy;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Przeprowadzono okresową ocenę kadry dydaktycznej;</w:t>
      </w:r>
    </w:p>
    <w:p w:rsidR="002B5AFB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Zwiększono udział praktyków w prowadzeniu zajęć dydaktycznych;</w:t>
      </w:r>
    </w:p>
    <w:p w:rsidR="008153EC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Zwiększono udział obcokrajowców w prowadzeniu zajęć dydaktycznych;</w:t>
      </w:r>
    </w:p>
    <w:p w:rsidR="00B92E1C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U</w:t>
      </w:r>
      <w:r w:rsidR="004673DF" w:rsidRPr="00E94BE2">
        <w:rPr>
          <w:rFonts w:cs="Times New Roman"/>
          <w:sz w:val="24"/>
          <w:szCs w:val="24"/>
        </w:rPr>
        <w:t>ruchamianie kierunków studiów adresowanych</w:t>
      </w:r>
      <w:r w:rsidR="00B92E1C" w:rsidRPr="00E94BE2">
        <w:rPr>
          <w:rFonts w:cs="Times New Roman"/>
          <w:sz w:val="24"/>
          <w:szCs w:val="24"/>
        </w:rPr>
        <w:t xml:space="preserve"> do obcokrajowców</w:t>
      </w:r>
      <w:r w:rsidR="004673DF" w:rsidRPr="00E94BE2">
        <w:rPr>
          <w:rFonts w:cs="Times New Roman"/>
          <w:sz w:val="24"/>
          <w:szCs w:val="24"/>
        </w:rPr>
        <w:t>;</w:t>
      </w:r>
    </w:p>
    <w:p w:rsidR="00B92E1C" w:rsidRPr="00E94BE2" w:rsidRDefault="008153EC" w:rsidP="00E94BE2">
      <w:pPr>
        <w:pStyle w:val="Akapitzlist"/>
        <w:numPr>
          <w:ilvl w:val="0"/>
          <w:numId w:val="5"/>
        </w:numPr>
        <w:tabs>
          <w:tab w:val="left" w:pos="1384"/>
        </w:tabs>
        <w:spacing w:after="0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Organizowano </w:t>
      </w:r>
      <w:r w:rsidR="004673DF" w:rsidRPr="00E94BE2">
        <w:rPr>
          <w:rFonts w:cs="Times New Roman"/>
          <w:sz w:val="24"/>
          <w:szCs w:val="24"/>
        </w:rPr>
        <w:t xml:space="preserve">wykłady otwarte, konferencje, </w:t>
      </w:r>
      <w:r w:rsidR="00B92E1C" w:rsidRPr="00E94BE2">
        <w:rPr>
          <w:rFonts w:cs="Times New Roman"/>
          <w:sz w:val="24"/>
          <w:szCs w:val="24"/>
        </w:rPr>
        <w:t>współpracę międzynarodową polegającą na wymianie studentów i pracowników oraz debaty publiczne</w:t>
      </w:r>
      <w:r w:rsidR="004673DF" w:rsidRPr="00E94BE2">
        <w:rPr>
          <w:rFonts w:cs="Times New Roman"/>
          <w:sz w:val="24"/>
          <w:szCs w:val="24"/>
        </w:rPr>
        <w:t>;</w:t>
      </w:r>
    </w:p>
    <w:p w:rsidR="00BE491A" w:rsidRPr="00E94BE2" w:rsidRDefault="00AB42E9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 roku akademickim </w:t>
      </w:r>
      <w:r w:rsidR="00364A54" w:rsidRPr="00E94BE2">
        <w:rPr>
          <w:rFonts w:cs="Times New Roman"/>
          <w:sz w:val="24"/>
          <w:szCs w:val="24"/>
        </w:rPr>
        <w:t xml:space="preserve">2018/2019 </w:t>
      </w:r>
      <w:r w:rsidR="007422DE" w:rsidRPr="00E94BE2">
        <w:rPr>
          <w:rFonts w:cs="Times New Roman"/>
          <w:sz w:val="24"/>
          <w:szCs w:val="24"/>
        </w:rPr>
        <w:t>wykorzystując dostępne narzędzia i metody w dalszym cią</w:t>
      </w:r>
      <w:r w:rsidRPr="00E94BE2">
        <w:rPr>
          <w:rFonts w:cs="Times New Roman"/>
          <w:sz w:val="24"/>
          <w:szCs w:val="24"/>
        </w:rPr>
        <w:t>gu prowadzono ocenę procesu kształcenia</w:t>
      </w:r>
      <w:r w:rsidR="007422DE" w:rsidRPr="00E94BE2">
        <w:rPr>
          <w:rFonts w:cs="Times New Roman"/>
          <w:sz w:val="24"/>
          <w:szCs w:val="24"/>
        </w:rPr>
        <w:t xml:space="preserve">. </w:t>
      </w:r>
      <w:r w:rsidR="00BE491A" w:rsidRPr="00E94BE2">
        <w:rPr>
          <w:rFonts w:eastAsia="Calibri" w:cs="Times New Roman"/>
          <w:sz w:val="24"/>
          <w:szCs w:val="24"/>
        </w:rPr>
        <w:t xml:space="preserve"> </w:t>
      </w:r>
    </w:p>
    <w:p w:rsidR="00BE491A" w:rsidRPr="00E94BE2" w:rsidRDefault="00BE491A" w:rsidP="00E94BE2">
      <w:p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Zadan</w:t>
      </w:r>
      <w:r w:rsidR="00364A54" w:rsidRPr="00E94BE2">
        <w:rPr>
          <w:rFonts w:eastAsia="Calibri" w:cs="Times New Roman"/>
          <w:sz w:val="24"/>
          <w:szCs w:val="24"/>
        </w:rPr>
        <w:t xml:space="preserve">ia realizowane w zakresie oceny </w:t>
      </w:r>
      <w:r w:rsidRPr="00E94BE2">
        <w:rPr>
          <w:rFonts w:eastAsia="Calibri" w:cs="Times New Roman"/>
          <w:sz w:val="24"/>
          <w:szCs w:val="24"/>
        </w:rPr>
        <w:t xml:space="preserve">jakości kształcenia </w:t>
      </w:r>
      <w:r w:rsidR="00CC04E7" w:rsidRPr="00E94BE2">
        <w:rPr>
          <w:rFonts w:eastAsia="Calibri" w:cs="Times New Roman"/>
          <w:sz w:val="24"/>
          <w:szCs w:val="24"/>
        </w:rPr>
        <w:t xml:space="preserve">były takie same jak rok wcześniej, a </w:t>
      </w:r>
      <w:r w:rsidRPr="00E94BE2">
        <w:rPr>
          <w:rFonts w:eastAsia="Calibri" w:cs="Times New Roman"/>
          <w:sz w:val="24"/>
          <w:szCs w:val="24"/>
        </w:rPr>
        <w:t>dotyczyły:</w:t>
      </w:r>
      <w:r w:rsidRPr="00E94BE2">
        <w:rPr>
          <w:rFonts w:cs="Times New Roman"/>
          <w:sz w:val="24"/>
          <w:szCs w:val="24"/>
        </w:rPr>
        <w:t xml:space="preserve"> </w:t>
      </w:r>
    </w:p>
    <w:p w:rsidR="00BE491A" w:rsidRPr="00E94BE2" w:rsidRDefault="0072509F" w:rsidP="00E94BE2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H</w:t>
      </w:r>
      <w:r w:rsidR="005741BA" w:rsidRPr="00E94BE2">
        <w:rPr>
          <w:rFonts w:eastAsia="Calibri" w:cs="Times New Roman"/>
          <w:sz w:val="24"/>
          <w:szCs w:val="24"/>
        </w:rPr>
        <w:t xml:space="preserve">ospitacji zajęć. </w:t>
      </w:r>
      <w:r w:rsidRPr="00E94BE2">
        <w:rPr>
          <w:rFonts w:eastAsia="Calibri" w:cs="Times New Roman"/>
          <w:sz w:val="24"/>
          <w:szCs w:val="24"/>
        </w:rPr>
        <w:t>H</w:t>
      </w:r>
      <w:r w:rsidR="005741BA" w:rsidRPr="00E94BE2">
        <w:rPr>
          <w:rFonts w:eastAsia="Calibri" w:cs="Times New Roman"/>
          <w:sz w:val="24"/>
          <w:szCs w:val="24"/>
        </w:rPr>
        <w:t>ospitacje zajęć odbywały się w sposób zgodny z obowiązującą w tym zakresie procedurą.  Hospitacje odbywały się zgodnie z wcześniej opracowanym i przedstawionym do wiadomości pracowników harmonogramem. Dokumentacja z przeprowadzonych hospitacji jest dostępna i przechowywana w poszczególnych wydziałach i jednostkach dydaktycznych. W wielu sprawozdaniach stwierdzano, że system hospitacji funkcjonuje prawidłowo i nie ma potrzeby wprowadzania w nim zmian.</w:t>
      </w:r>
    </w:p>
    <w:p w:rsidR="0072509F" w:rsidRPr="00E94BE2" w:rsidRDefault="0072509F" w:rsidP="00E94BE2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Oceny zajęć dydaktycznych dokonanych przez studentów. Oceny dokonali studenci za pomocą ankiet ewaluacyjnych. Została zaktualizowana procedura oceny pracowników naukowo-dydaktycznych dokonywana przez studentów. W nowych zapisach procedura obowiązuje od roku akademickiego 2019/2020. Ankieta jest opracowana języku polskim i angielskim, co pozwoli na ocenę dydaktyki studentom z zagranicy, którzy coraz liczniej podejmują studia W Uniwersytecie Opolskim.</w:t>
      </w:r>
    </w:p>
    <w:p w:rsidR="00C61863" w:rsidRPr="00E94BE2" w:rsidRDefault="00C61863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Ponadto kontynuowane były</w:t>
      </w:r>
      <w:r w:rsidR="0072509F" w:rsidRPr="00E94BE2">
        <w:rPr>
          <w:rFonts w:cs="Times New Roman"/>
          <w:sz w:val="24"/>
          <w:szCs w:val="24"/>
        </w:rPr>
        <w:t xml:space="preserve"> działania zmierzające do uzyskania informacji na temat opinii </w:t>
      </w:r>
      <w:r w:rsidR="00BE491A" w:rsidRPr="00E94BE2">
        <w:rPr>
          <w:rFonts w:eastAsia="Calibri" w:cs="Times New Roman"/>
          <w:sz w:val="24"/>
          <w:szCs w:val="24"/>
        </w:rPr>
        <w:t xml:space="preserve">nauczycieli </w:t>
      </w:r>
      <w:r w:rsidRPr="00E94BE2">
        <w:rPr>
          <w:rFonts w:eastAsia="Calibri" w:cs="Times New Roman"/>
          <w:sz w:val="24"/>
          <w:szCs w:val="24"/>
        </w:rPr>
        <w:t>akademickich, o jakości</w:t>
      </w:r>
      <w:r w:rsidR="00BE491A" w:rsidRPr="00E94BE2">
        <w:rPr>
          <w:rFonts w:eastAsia="Calibri" w:cs="Times New Roman"/>
          <w:sz w:val="24"/>
          <w:szCs w:val="24"/>
        </w:rPr>
        <w:t xml:space="preserve"> kształcenia, </w:t>
      </w:r>
      <w:r w:rsidR="0072509F" w:rsidRPr="00E94BE2">
        <w:rPr>
          <w:rFonts w:eastAsia="Calibri" w:cs="Times New Roman"/>
          <w:sz w:val="24"/>
          <w:szCs w:val="24"/>
        </w:rPr>
        <w:t>jak również pracodawców o przebiegu praktyk</w:t>
      </w:r>
      <w:r w:rsidRPr="00E94BE2">
        <w:rPr>
          <w:rFonts w:eastAsia="Calibri" w:cs="Times New Roman"/>
          <w:sz w:val="24"/>
          <w:szCs w:val="24"/>
        </w:rPr>
        <w:t xml:space="preserve"> oraz poziomie zatrudnionych absolwentów</w:t>
      </w:r>
      <w:r w:rsidR="0072509F" w:rsidRPr="00E94BE2">
        <w:rPr>
          <w:rFonts w:eastAsia="Calibri" w:cs="Times New Roman"/>
          <w:sz w:val="24"/>
          <w:szCs w:val="24"/>
        </w:rPr>
        <w:t>.</w:t>
      </w:r>
      <w:r w:rsidRPr="00E94BE2">
        <w:rPr>
          <w:rFonts w:eastAsia="Calibri" w:cs="Times New Roman"/>
          <w:sz w:val="24"/>
          <w:szCs w:val="24"/>
        </w:rPr>
        <w:t xml:space="preserve"> </w:t>
      </w:r>
      <w:r w:rsidR="00E5027E" w:rsidRPr="00E94BE2">
        <w:rPr>
          <w:rFonts w:eastAsia="Calibri" w:cs="Times New Roman"/>
          <w:sz w:val="24"/>
          <w:szCs w:val="24"/>
        </w:rPr>
        <w:t xml:space="preserve">Na wszystkich wydziałach realizowane były obowiązkowe praktyki studenckie. </w:t>
      </w:r>
      <w:r w:rsidRPr="00E94BE2">
        <w:rPr>
          <w:rFonts w:eastAsia="Calibri" w:cs="Times New Roman"/>
          <w:sz w:val="24"/>
          <w:szCs w:val="24"/>
        </w:rPr>
        <w:t xml:space="preserve">Odbywał się monitoring realizacji praktyk studenckich pod katem zgodności z procedurą </w:t>
      </w:r>
      <w:r w:rsidR="00E5027E" w:rsidRPr="00E94BE2">
        <w:rPr>
          <w:rFonts w:eastAsia="Calibri" w:cs="Times New Roman"/>
          <w:sz w:val="24"/>
          <w:szCs w:val="24"/>
        </w:rPr>
        <w:t xml:space="preserve">SDJK-O-U11, </w:t>
      </w:r>
      <w:r w:rsidRPr="00E94BE2">
        <w:rPr>
          <w:rFonts w:eastAsia="Calibri" w:cs="Times New Roman"/>
          <w:sz w:val="24"/>
          <w:szCs w:val="24"/>
        </w:rPr>
        <w:t xml:space="preserve">opracowaną przez Zakład Praktyk Centrum Edukacji Ustawicznej. Odnotować należy także działania zmierzające do wzrostu międzyuczelnianej i międzywydziałowej mobilności studentów oraz działaniach </w:t>
      </w:r>
      <w:r w:rsidRPr="00E94BE2">
        <w:rPr>
          <w:rFonts w:eastAsia="Calibri" w:cs="Times New Roman"/>
          <w:sz w:val="24"/>
          <w:szCs w:val="24"/>
        </w:rPr>
        <w:lastRenderedPageBreak/>
        <w:t xml:space="preserve">informujących otoczenie zewnętrzne o ofercie kształcenia na Uniwersytecie Opolskim, np. poprzez spotkania z uczniami szkół ponadgimnazjalnych, ulotki, plakaty i inne formy. </w:t>
      </w:r>
    </w:p>
    <w:p w:rsidR="005B2C72" w:rsidRPr="00E94BE2" w:rsidRDefault="005B2C72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>Działalność</w:t>
      </w:r>
      <w:r w:rsidR="00E5027E" w:rsidRPr="00E94BE2">
        <w:rPr>
          <w:rFonts w:eastAsia="Calibri" w:cs="Times New Roman"/>
          <w:sz w:val="24"/>
          <w:szCs w:val="24"/>
        </w:rPr>
        <w:t xml:space="preserve"> </w:t>
      </w:r>
      <w:r w:rsidRPr="00E94BE2">
        <w:rPr>
          <w:rFonts w:eastAsia="Calibri" w:cs="Times New Roman"/>
          <w:sz w:val="24"/>
          <w:szCs w:val="24"/>
        </w:rPr>
        <w:t>Samorządu Studenckiego i organizacji</w:t>
      </w:r>
      <w:r w:rsidR="00103163" w:rsidRPr="00E94BE2">
        <w:rPr>
          <w:rFonts w:eastAsia="Calibri" w:cs="Times New Roman"/>
          <w:sz w:val="24"/>
          <w:szCs w:val="24"/>
        </w:rPr>
        <w:t xml:space="preserve"> </w:t>
      </w:r>
      <w:r w:rsidR="00E5027E" w:rsidRPr="00E94BE2">
        <w:rPr>
          <w:rFonts w:eastAsia="Calibri" w:cs="Times New Roman"/>
          <w:sz w:val="24"/>
          <w:szCs w:val="24"/>
        </w:rPr>
        <w:t>studenckich</w:t>
      </w:r>
      <w:r w:rsidR="00103163" w:rsidRPr="00E94BE2">
        <w:rPr>
          <w:rFonts w:eastAsia="Calibri" w:cs="Times New Roman"/>
          <w:sz w:val="24"/>
          <w:szCs w:val="24"/>
        </w:rPr>
        <w:t xml:space="preserve">. </w:t>
      </w:r>
      <w:r w:rsidR="00E5027E" w:rsidRPr="00E94BE2">
        <w:rPr>
          <w:rFonts w:eastAsia="Calibri" w:cs="Times New Roman"/>
          <w:sz w:val="24"/>
          <w:szCs w:val="24"/>
        </w:rPr>
        <w:t>W sprawozdaniach ten element nie został uwzględniony ( tak jak wcześniej wskazywano ankieta sprawozdania miała formę</w:t>
      </w:r>
      <w:r w:rsidRPr="00E94BE2">
        <w:rPr>
          <w:rFonts w:eastAsia="Calibri" w:cs="Times New Roman"/>
          <w:sz w:val="24"/>
          <w:szCs w:val="24"/>
        </w:rPr>
        <w:t xml:space="preserve"> uproszczoną). </w:t>
      </w:r>
      <w:r w:rsidR="00364A54" w:rsidRPr="00E94BE2">
        <w:rPr>
          <w:rFonts w:eastAsia="Calibri" w:cs="Times New Roman"/>
          <w:sz w:val="24"/>
          <w:szCs w:val="24"/>
        </w:rPr>
        <w:t>Jednak n</w:t>
      </w:r>
      <w:r w:rsidRPr="00E94BE2">
        <w:rPr>
          <w:rFonts w:eastAsia="Calibri" w:cs="Times New Roman"/>
          <w:sz w:val="24"/>
          <w:szCs w:val="24"/>
        </w:rPr>
        <w:t xml:space="preserve">ależy podkreślić </w:t>
      </w:r>
      <w:r w:rsidR="00E5027E" w:rsidRPr="00E94BE2">
        <w:rPr>
          <w:rFonts w:eastAsia="Calibri" w:cs="Times New Roman"/>
          <w:sz w:val="24"/>
          <w:szCs w:val="24"/>
        </w:rPr>
        <w:t>zaangażowanie studentów Uniwersytetu Opolskiego m. in. w działalność:</w:t>
      </w:r>
      <w:r w:rsidRPr="00E94BE2">
        <w:rPr>
          <w:rFonts w:eastAsia="Calibri" w:cs="Times New Roman"/>
          <w:sz w:val="24"/>
          <w:szCs w:val="24"/>
        </w:rPr>
        <w:t xml:space="preserve"> k</w:t>
      </w:r>
      <w:r w:rsidR="00E5027E" w:rsidRPr="00E94BE2">
        <w:rPr>
          <w:rFonts w:eastAsia="Calibri" w:cs="Times New Roman"/>
          <w:sz w:val="24"/>
          <w:szCs w:val="24"/>
        </w:rPr>
        <w:t xml:space="preserve">ół naukowych, </w:t>
      </w:r>
      <w:r w:rsidRPr="00E94BE2">
        <w:rPr>
          <w:rFonts w:eastAsia="Calibri" w:cs="Times New Roman"/>
          <w:sz w:val="24"/>
          <w:szCs w:val="24"/>
        </w:rPr>
        <w:t>które organizują</w:t>
      </w:r>
      <w:r w:rsidR="00E5027E" w:rsidRPr="00E94BE2">
        <w:rPr>
          <w:rFonts w:eastAsia="Calibri" w:cs="Times New Roman"/>
          <w:sz w:val="24"/>
          <w:szCs w:val="24"/>
        </w:rPr>
        <w:t xml:space="preserve"> wiele imprez</w:t>
      </w:r>
      <w:r w:rsidRPr="00E94BE2">
        <w:rPr>
          <w:rFonts w:eastAsia="Calibri" w:cs="Times New Roman"/>
          <w:sz w:val="24"/>
          <w:szCs w:val="24"/>
        </w:rPr>
        <w:t xml:space="preserve"> studenckich</w:t>
      </w:r>
      <w:r w:rsidR="00E5027E" w:rsidRPr="00E94BE2">
        <w:rPr>
          <w:rFonts w:eastAsia="Calibri" w:cs="Times New Roman"/>
          <w:sz w:val="24"/>
          <w:szCs w:val="24"/>
        </w:rPr>
        <w:t xml:space="preserve">, </w:t>
      </w:r>
      <w:r w:rsidRPr="00E94BE2">
        <w:rPr>
          <w:rFonts w:eastAsia="Calibri" w:cs="Times New Roman"/>
          <w:sz w:val="24"/>
          <w:szCs w:val="24"/>
        </w:rPr>
        <w:t xml:space="preserve">włączają się aktywnie w organizację </w:t>
      </w:r>
      <w:r w:rsidR="00E5027E" w:rsidRPr="00E94BE2">
        <w:rPr>
          <w:rFonts w:eastAsia="Calibri" w:cs="Times New Roman"/>
          <w:sz w:val="24"/>
          <w:szCs w:val="24"/>
        </w:rPr>
        <w:t xml:space="preserve">konferencji, szkoleń, warsztatów, wyjazdów na spektakle teatralne, wystawy, </w:t>
      </w:r>
      <w:r w:rsidRPr="00E94BE2">
        <w:rPr>
          <w:rFonts w:eastAsia="Calibri" w:cs="Times New Roman"/>
          <w:sz w:val="24"/>
          <w:szCs w:val="24"/>
        </w:rPr>
        <w:t>konkursów wiedzy, biorą</w:t>
      </w:r>
      <w:r w:rsidR="00E5027E" w:rsidRPr="00E94BE2">
        <w:rPr>
          <w:rFonts w:eastAsia="Calibri" w:cs="Times New Roman"/>
          <w:sz w:val="24"/>
          <w:szCs w:val="24"/>
        </w:rPr>
        <w:t xml:space="preserve"> udział w wymianach młodzieżowych, wyjazdach terenowych, stud</w:t>
      </w:r>
      <w:r w:rsidRPr="00E94BE2">
        <w:rPr>
          <w:rFonts w:eastAsia="Calibri" w:cs="Times New Roman"/>
          <w:sz w:val="24"/>
          <w:szCs w:val="24"/>
        </w:rPr>
        <w:t>yjnych, studyjno-integracyjnych. Prowadzą działalność woluntarystyczną miedzy innymi: „Szlachetna paczka”, „Paczka dla dzieci więźniów”, opieka nad dzieć</w:t>
      </w:r>
      <w:r w:rsidR="00364A54" w:rsidRPr="00E94BE2">
        <w:rPr>
          <w:rFonts w:eastAsia="Calibri" w:cs="Times New Roman"/>
          <w:sz w:val="24"/>
          <w:szCs w:val="24"/>
        </w:rPr>
        <w:t>mi w świetlicach środowiskowych i inne działania w tym zakresie.</w:t>
      </w:r>
    </w:p>
    <w:p w:rsidR="00364A54" w:rsidRPr="00E94BE2" w:rsidRDefault="00CE733C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 w:rsidR="00364A54" w:rsidRPr="00E94BE2">
        <w:rPr>
          <w:rFonts w:eastAsia="Calibri" w:cs="Times New Roman"/>
          <w:sz w:val="24"/>
          <w:szCs w:val="24"/>
        </w:rPr>
        <w:t>Trzy czwarte sprawozdań wskazuje, że program operacyjny na rok akademicki 2018/2019 został zrealizowany.</w:t>
      </w:r>
    </w:p>
    <w:p w:rsidR="00103163" w:rsidRPr="00E94BE2" w:rsidRDefault="00103163" w:rsidP="00E94BE2">
      <w:pPr>
        <w:spacing w:after="0"/>
        <w:rPr>
          <w:rFonts w:cs="Times New Roman"/>
          <w:b/>
          <w:sz w:val="24"/>
          <w:szCs w:val="24"/>
        </w:rPr>
      </w:pPr>
    </w:p>
    <w:p w:rsidR="00103163" w:rsidRPr="00E94BE2" w:rsidRDefault="00103163" w:rsidP="00E94BE2">
      <w:pPr>
        <w:spacing w:after="0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t>Wybrane przykłady dobrych praktyk w Uniwersytecie Opolskim</w:t>
      </w:r>
    </w:p>
    <w:p w:rsidR="00364A54" w:rsidRPr="00E94BE2" w:rsidRDefault="00364A54" w:rsidP="00E94BE2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E5027E" w:rsidRPr="00CE733C" w:rsidRDefault="00314EAD" w:rsidP="00E94BE2">
      <w:pPr>
        <w:spacing w:after="0"/>
        <w:jc w:val="both"/>
        <w:rPr>
          <w:rFonts w:eastAsia="Calibri" w:cs="Times New Roman"/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 xml:space="preserve">Prawie wszystkie jednostki </w:t>
      </w:r>
      <w:r w:rsidR="00656F5D" w:rsidRPr="00E94BE2">
        <w:rPr>
          <w:rFonts w:eastAsia="Calibri" w:cs="Times New Roman"/>
          <w:sz w:val="24"/>
          <w:szCs w:val="24"/>
        </w:rPr>
        <w:t>przedstawiły działania, które można zaliczyć do katalogu dobrych praktyk. Najczęściej wskazywane to:</w:t>
      </w:r>
    </w:p>
    <w:p w:rsidR="00314EAD" w:rsidRPr="00E94BE2" w:rsidRDefault="00841B49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Nawiązanie trwałej współpracy z przedstawicielami otoczenia społeczno-gospodarczego</w:t>
      </w:r>
      <w:r w:rsidR="0024011C" w:rsidRPr="00E94BE2">
        <w:rPr>
          <w:rFonts w:cs="Times New Roman"/>
          <w:sz w:val="24"/>
          <w:szCs w:val="24"/>
        </w:rPr>
        <w:t>: Zatrudnianie praktyków, czynnie wykonujących zawody, w których stosują wiedzę będącą przedmiotem zajęć, które prowadzą</w:t>
      </w:r>
      <w:r w:rsidR="00314EAD" w:rsidRPr="00E94BE2">
        <w:rPr>
          <w:rFonts w:cs="Times New Roman"/>
          <w:sz w:val="24"/>
          <w:szCs w:val="24"/>
        </w:rPr>
        <w:t>; organizowanie zajęć dla szkół podstawowych i ponadpodstawowych ( pro publico bono)</w:t>
      </w:r>
    </w:p>
    <w:p w:rsidR="0024011C" w:rsidRPr="00E94BE2" w:rsidRDefault="00314EAD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Pozyskiwanie opinii pracodawców o przebiegu praktyk</w:t>
      </w:r>
      <w:r w:rsidR="0024011C" w:rsidRPr="00E94BE2">
        <w:rPr>
          <w:rFonts w:cs="Times New Roman"/>
          <w:sz w:val="24"/>
          <w:szCs w:val="24"/>
        </w:rPr>
        <w:t>.</w:t>
      </w:r>
    </w:p>
    <w:p w:rsidR="00314EAD" w:rsidRPr="00E94BE2" w:rsidRDefault="00314EAD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Podnoszenie kwalifikacji </w:t>
      </w:r>
      <w:r w:rsidR="00841B49" w:rsidRPr="00E94BE2">
        <w:rPr>
          <w:rFonts w:cs="Times New Roman"/>
          <w:sz w:val="24"/>
          <w:szCs w:val="24"/>
        </w:rPr>
        <w:t xml:space="preserve">nauczycieli akademickich </w:t>
      </w:r>
      <w:r w:rsidRPr="00E94BE2">
        <w:rPr>
          <w:rFonts w:cs="Times New Roman"/>
          <w:sz w:val="24"/>
          <w:szCs w:val="24"/>
        </w:rPr>
        <w:t>poprzez uczestnictwo w kursach, szkoleniach oraz konferencjach</w:t>
      </w:r>
      <w:r w:rsidR="00841B49" w:rsidRPr="00E94BE2">
        <w:rPr>
          <w:rFonts w:cs="Times New Roman"/>
          <w:sz w:val="24"/>
          <w:szCs w:val="24"/>
        </w:rPr>
        <w:t>.</w:t>
      </w:r>
    </w:p>
    <w:p w:rsidR="0024011C" w:rsidRPr="00E94BE2" w:rsidRDefault="0024011C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>Zaangażowanie pracowników na rzecz promocji kierunków i wydziału w ramach cyklicznych imprez otwartych (typu Dzień języka), warsztatów dla szkół i wykładów gościnnych.</w:t>
      </w:r>
    </w:p>
    <w:p w:rsidR="0024011C" w:rsidRPr="00E94BE2" w:rsidRDefault="0024011C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Podnoszenie jakości </w:t>
      </w:r>
      <w:proofErr w:type="spellStart"/>
      <w:r w:rsidRPr="00E94BE2">
        <w:rPr>
          <w:rFonts w:cs="Times New Roman"/>
          <w:sz w:val="24"/>
          <w:szCs w:val="24"/>
        </w:rPr>
        <w:t>tutoringu</w:t>
      </w:r>
      <w:proofErr w:type="spellEnd"/>
      <w:r w:rsidRPr="00E94BE2">
        <w:rPr>
          <w:rFonts w:cs="Times New Roman"/>
          <w:sz w:val="24"/>
          <w:szCs w:val="24"/>
        </w:rPr>
        <w:t xml:space="preserve"> (dni adaptacyjne, mediacje, przekazywanie informacji) i opieki nad studentem o szczególnych potrzebach edukacyjnych</w:t>
      </w:r>
      <w:r w:rsidR="00841B49" w:rsidRPr="00E94BE2">
        <w:rPr>
          <w:rFonts w:cs="Times New Roman"/>
          <w:sz w:val="24"/>
          <w:szCs w:val="24"/>
        </w:rPr>
        <w:t>.</w:t>
      </w:r>
    </w:p>
    <w:p w:rsidR="00841B49" w:rsidRPr="00E94BE2" w:rsidRDefault="00841B49" w:rsidP="00CE733C">
      <w:pPr>
        <w:pStyle w:val="Akapitzlist"/>
        <w:numPr>
          <w:ilvl w:val="0"/>
          <w:numId w:val="29"/>
        </w:numPr>
        <w:spacing w:after="0"/>
        <w:ind w:left="284" w:hanging="284"/>
        <w:rPr>
          <w:rFonts w:cs="Times New Roman"/>
          <w:sz w:val="24"/>
          <w:szCs w:val="24"/>
        </w:rPr>
      </w:pPr>
      <w:r w:rsidRPr="00E94BE2">
        <w:rPr>
          <w:rFonts w:cs="Times New Roman"/>
          <w:sz w:val="24"/>
          <w:szCs w:val="24"/>
        </w:rPr>
        <w:t xml:space="preserve">Wykorzystanie stron www jednostek oraz systemu </w:t>
      </w:r>
      <w:proofErr w:type="spellStart"/>
      <w:r w:rsidRPr="00E94BE2">
        <w:rPr>
          <w:rFonts w:cs="Times New Roman"/>
          <w:sz w:val="24"/>
          <w:szCs w:val="24"/>
        </w:rPr>
        <w:t>USOSweb</w:t>
      </w:r>
      <w:proofErr w:type="spellEnd"/>
      <w:r w:rsidRPr="00E94BE2">
        <w:rPr>
          <w:rFonts w:cs="Times New Roman"/>
          <w:sz w:val="24"/>
          <w:szCs w:val="24"/>
        </w:rPr>
        <w:t xml:space="preserve"> do przekazywania informacji dla pracowników, studentów, kandydatów na studia oraz przedstawicieli otoczenia społeczno-gospodarczego.</w:t>
      </w:r>
    </w:p>
    <w:p w:rsidR="00CE733C" w:rsidRDefault="00CE733C" w:rsidP="00E94BE2">
      <w:pPr>
        <w:spacing w:after="0"/>
        <w:rPr>
          <w:b/>
          <w:sz w:val="24"/>
          <w:szCs w:val="24"/>
        </w:rPr>
      </w:pPr>
    </w:p>
    <w:p w:rsidR="00364A54" w:rsidRPr="00E94BE2" w:rsidRDefault="00364A54" w:rsidP="00E94BE2">
      <w:pPr>
        <w:spacing w:after="0"/>
        <w:rPr>
          <w:b/>
          <w:sz w:val="24"/>
          <w:szCs w:val="24"/>
        </w:rPr>
      </w:pPr>
      <w:r w:rsidRPr="00E94BE2">
        <w:rPr>
          <w:b/>
          <w:sz w:val="24"/>
          <w:szCs w:val="24"/>
        </w:rPr>
        <w:t xml:space="preserve">Katalog dobrych praktyk </w:t>
      </w:r>
      <w:r w:rsidR="000505F1" w:rsidRPr="00E94BE2">
        <w:rPr>
          <w:b/>
          <w:sz w:val="24"/>
          <w:szCs w:val="24"/>
        </w:rPr>
        <w:t>w Uniwersytecie Opolskim</w:t>
      </w:r>
    </w:p>
    <w:p w:rsidR="0024011C" w:rsidRPr="00E94BE2" w:rsidRDefault="0024011C" w:rsidP="00E94BE2">
      <w:pPr>
        <w:spacing w:after="0"/>
        <w:rPr>
          <w:sz w:val="24"/>
          <w:szCs w:val="24"/>
          <w:u w:val="single"/>
        </w:rPr>
      </w:pPr>
    </w:p>
    <w:p w:rsidR="00D955A7" w:rsidRPr="00E94BE2" w:rsidRDefault="00224E92" w:rsidP="00E94BE2">
      <w:pPr>
        <w:spacing w:after="0"/>
        <w:rPr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Zatwierdzanie, monitoring i okresowy przegląd programów i ich efektów.</w:t>
      </w:r>
    </w:p>
    <w:p w:rsidR="00616046" w:rsidRPr="00E94BE2" w:rsidRDefault="00224E92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sz w:val="24"/>
          <w:szCs w:val="24"/>
        </w:rPr>
        <w:t xml:space="preserve">W Uniwersytecie Opolskim prowadzi się systematyczny przegląd programów </w:t>
      </w:r>
      <w:r w:rsidR="00F61872" w:rsidRPr="00E94BE2">
        <w:rPr>
          <w:sz w:val="24"/>
          <w:szCs w:val="24"/>
        </w:rPr>
        <w:t xml:space="preserve">studiów </w:t>
      </w:r>
      <w:r w:rsidR="003F2510" w:rsidRPr="00E94BE2">
        <w:rPr>
          <w:sz w:val="24"/>
          <w:szCs w:val="24"/>
        </w:rPr>
        <w:t xml:space="preserve">na studiach pierwszego i drugiego stopnia oraz jednolitych studiach magisterskich. </w:t>
      </w:r>
      <w:r w:rsidRPr="00E94BE2">
        <w:rPr>
          <w:sz w:val="24"/>
          <w:szCs w:val="24"/>
        </w:rPr>
        <w:t xml:space="preserve">Celem </w:t>
      </w:r>
      <w:r w:rsidR="003F2510" w:rsidRPr="00E94BE2">
        <w:rPr>
          <w:sz w:val="24"/>
          <w:szCs w:val="24"/>
        </w:rPr>
        <w:t xml:space="preserve">tych działań jest </w:t>
      </w:r>
      <w:r w:rsidRPr="00E94BE2">
        <w:rPr>
          <w:sz w:val="24"/>
          <w:szCs w:val="24"/>
        </w:rPr>
        <w:t>stworzenie spójnego, obowiązującego w całej uczelni systemu zasad, procedur, formularzy oraz harmonogramu działań prowadzących do zaprojek</w:t>
      </w:r>
      <w:r w:rsidR="003F2510" w:rsidRPr="00E94BE2">
        <w:rPr>
          <w:sz w:val="24"/>
          <w:szCs w:val="24"/>
        </w:rPr>
        <w:t xml:space="preserve">towania i zatwierdzenia </w:t>
      </w:r>
      <w:r w:rsidR="003F2510" w:rsidRPr="00E94BE2">
        <w:rPr>
          <w:sz w:val="24"/>
          <w:szCs w:val="24"/>
        </w:rPr>
        <w:lastRenderedPageBreak/>
        <w:t xml:space="preserve">programów </w:t>
      </w:r>
      <w:r w:rsidR="00F61872" w:rsidRPr="00E94BE2">
        <w:rPr>
          <w:sz w:val="24"/>
          <w:szCs w:val="24"/>
        </w:rPr>
        <w:t>studiów</w:t>
      </w:r>
      <w:r w:rsidR="003F2510" w:rsidRPr="00E94BE2">
        <w:rPr>
          <w:sz w:val="24"/>
          <w:szCs w:val="24"/>
        </w:rPr>
        <w:t>, ich</w:t>
      </w:r>
      <w:r w:rsidRPr="00E94BE2">
        <w:rPr>
          <w:sz w:val="24"/>
          <w:szCs w:val="24"/>
        </w:rPr>
        <w:t xml:space="preserve"> corocznych i okresowych przeglądów i dokonywanych na tej podstawie udoskonaleń programu </w:t>
      </w:r>
      <w:r w:rsidR="00F61872" w:rsidRPr="00E94BE2">
        <w:rPr>
          <w:sz w:val="24"/>
          <w:szCs w:val="24"/>
        </w:rPr>
        <w:t>studiów</w:t>
      </w:r>
      <w:r w:rsidR="003F2510" w:rsidRPr="00E94BE2">
        <w:rPr>
          <w:sz w:val="24"/>
          <w:szCs w:val="24"/>
        </w:rPr>
        <w:t xml:space="preserve">. Wdrożenie systemu rocznych przeglądów programów </w:t>
      </w:r>
      <w:r w:rsidR="00F61872" w:rsidRPr="00E94BE2">
        <w:rPr>
          <w:sz w:val="24"/>
          <w:szCs w:val="24"/>
        </w:rPr>
        <w:t>studiów</w:t>
      </w:r>
      <w:r w:rsidR="003F2510" w:rsidRPr="00E94BE2">
        <w:rPr>
          <w:sz w:val="24"/>
          <w:szCs w:val="24"/>
        </w:rPr>
        <w:t xml:space="preserve"> na Uniwersytecie Opolskim skutkuje ujednoliceniem metodyki postępowania w tym zakresie w obrębie całej Uczelni z poszanowaniem autonomii podstawowych jednostek organizacyjnych Uniwersytetu Opolskiego, co zapewnia dostosowanie systemu do potrzeb i specyfiki kształcenia w poszczególnych jednostkach.</w:t>
      </w:r>
      <w:r w:rsidR="00F61872" w:rsidRPr="00E94BE2">
        <w:rPr>
          <w:rFonts w:eastAsia="Times New Roman" w:cs="Times New Roman"/>
          <w:sz w:val="24"/>
          <w:szCs w:val="24"/>
        </w:rPr>
        <w:t xml:space="preserve"> </w:t>
      </w:r>
    </w:p>
    <w:p w:rsidR="00616046" w:rsidRPr="00E94BE2" w:rsidRDefault="00616046" w:rsidP="00E94BE2">
      <w:pPr>
        <w:pStyle w:val="Akapitzlist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D43365" w:rsidRPr="00E94BE2" w:rsidRDefault="00D43365" w:rsidP="00E94BE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="Times New Roman" w:cs="Times New Roman"/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Weryfikacja realizacji efektów uczenia si</w:t>
      </w:r>
      <w:r w:rsidR="001B17B5" w:rsidRPr="00E94BE2">
        <w:rPr>
          <w:sz w:val="24"/>
          <w:szCs w:val="24"/>
          <w:u w:val="single"/>
        </w:rPr>
        <w:t xml:space="preserve">ę na poziomie przedmiotu </w:t>
      </w:r>
    </w:p>
    <w:p w:rsidR="00616046" w:rsidRPr="00E94BE2" w:rsidRDefault="001B17B5" w:rsidP="00E94BE2">
      <w:pPr>
        <w:autoSpaceDE w:val="0"/>
        <w:autoSpaceDN w:val="0"/>
        <w:adjustRightInd w:val="0"/>
        <w:spacing w:after="0"/>
        <w:jc w:val="both"/>
        <w:rPr>
          <w:rFonts w:eastAsia="TimesNewRomanPSMT" w:cs="TimesNewRomanPSMT"/>
          <w:sz w:val="24"/>
          <w:szCs w:val="24"/>
          <w:lang w:eastAsia="en-US"/>
        </w:rPr>
      </w:pPr>
      <w:r w:rsidRPr="00E94BE2">
        <w:rPr>
          <w:rFonts w:eastAsia="TimesNewRomanPSMT" w:cs="TimesNewRomanPSMT"/>
          <w:sz w:val="24"/>
          <w:szCs w:val="24"/>
          <w:lang w:eastAsia="en-US"/>
        </w:rPr>
        <w:t xml:space="preserve">Celem procesu oceny efektów uczenia się na poziomie przedmiotu jest weryfikacja realizacji zdefiniowanych efektów przedmiotowych, które przyczyniają się do realizacji efektów uczenia się określonych na poziomie programu dla danego kierunku. </w:t>
      </w:r>
      <w:r w:rsidR="006B446C" w:rsidRPr="00E94BE2">
        <w:rPr>
          <w:rFonts w:eastAsia="TimesNewRomanPSMT" w:cs="TimesNewRomanPSMT"/>
          <w:sz w:val="24"/>
          <w:szCs w:val="24"/>
          <w:lang w:eastAsia="en-US"/>
        </w:rPr>
        <w:t>Weryfi</w:t>
      </w:r>
      <w:r w:rsidRPr="00E94BE2">
        <w:rPr>
          <w:rFonts w:eastAsia="TimesNewRomanPSMT" w:cs="TimesNewRomanPSMT"/>
          <w:sz w:val="24"/>
          <w:szCs w:val="24"/>
          <w:lang w:eastAsia="en-US"/>
        </w:rPr>
        <w:t>kacja efektów uczenia się dla przedmiotu dokonywana jest przez nauczyciela akademickiego prowadzącego dany przedmiot, po zakończeniu semestru</w:t>
      </w:r>
      <w:r w:rsidR="00FF6F5E" w:rsidRPr="00E94BE2">
        <w:rPr>
          <w:rFonts w:eastAsia="TimesNewRomanPSMT" w:cs="TimesNewRomanPSMT"/>
          <w:sz w:val="24"/>
          <w:szCs w:val="24"/>
          <w:lang w:eastAsia="en-US"/>
        </w:rPr>
        <w:t>,</w:t>
      </w:r>
      <w:r w:rsidRPr="00E94BE2">
        <w:rPr>
          <w:rFonts w:eastAsia="TimesNewRomanPSMT" w:cs="TimesNewRomanPSMT"/>
          <w:sz w:val="24"/>
          <w:szCs w:val="24"/>
          <w:lang w:eastAsia="en-US"/>
        </w:rPr>
        <w:t xml:space="preserve"> w którym był realizowany przedmiot. </w:t>
      </w:r>
      <w:r w:rsidR="00FF6F5E" w:rsidRPr="00E94BE2">
        <w:rPr>
          <w:rFonts w:eastAsia="TimesNewRomanPSMT" w:cs="TimesNewRomanPSMT"/>
          <w:sz w:val="24"/>
          <w:szCs w:val="24"/>
          <w:lang w:eastAsia="en-US"/>
        </w:rPr>
        <w:t xml:space="preserve">Prowadzący zajęcia dokonuje weryfikacji efektów uczenia się i sporządza raport na arkuszu, który stanowi załącznik nr 1 do Procedury SDJK-O-U05 </w:t>
      </w:r>
    </w:p>
    <w:p w:rsidR="00616046" w:rsidRPr="00E94BE2" w:rsidRDefault="00616046" w:rsidP="00E94BE2">
      <w:pPr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43365" w:rsidRPr="00E94BE2" w:rsidRDefault="00D43365" w:rsidP="00E94BE2">
      <w:pPr>
        <w:autoSpaceDE w:val="0"/>
        <w:autoSpaceDN w:val="0"/>
        <w:adjustRightInd w:val="0"/>
        <w:spacing w:after="0"/>
        <w:jc w:val="both"/>
        <w:rPr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Okresowa ocena nauczycieli akademickich</w:t>
      </w:r>
    </w:p>
    <w:p w:rsidR="00616046" w:rsidRPr="00E94BE2" w:rsidRDefault="00F61872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sz w:val="24"/>
          <w:szCs w:val="24"/>
        </w:rPr>
        <w:t>W Uniwersytecie Opolskim ocenę przeprowadza się, co cztery lata oraz przed upływem okresu, na który nauczyciel akademicki zos</w:t>
      </w:r>
      <w:r w:rsidR="00D43365" w:rsidRPr="00E94BE2">
        <w:rPr>
          <w:sz w:val="24"/>
          <w:szCs w:val="24"/>
        </w:rPr>
        <w:t xml:space="preserve">tał zatrudniony. Oceny dokonuje </w:t>
      </w:r>
      <w:r w:rsidRPr="00E94BE2">
        <w:rPr>
          <w:sz w:val="24"/>
          <w:szCs w:val="24"/>
        </w:rPr>
        <w:t>się także</w:t>
      </w:r>
      <w:r w:rsidR="00D43365" w:rsidRPr="00E94BE2">
        <w:rPr>
          <w:sz w:val="24"/>
          <w:szCs w:val="24"/>
        </w:rPr>
        <w:t>,</w:t>
      </w:r>
      <w:r w:rsidRPr="00E94BE2">
        <w:rPr>
          <w:sz w:val="24"/>
          <w:szCs w:val="24"/>
        </w:rPr>
        <w:t xml:space="preserve"> na wniosek kierownika jednostki organizacyjnej. Do oceny nauczyciela akademickiego wykorzystuje się arkusz oceny pracowników</w:t>
      </w:r>
      <w:r w:rsidR="00A87168" w:rsidRPr="00E94BE2">
        <w:rPr>
          <w:sz w:val="24"/>
          <w:szCs w:val="24"/>
        </w:rPr>
        <w:t xml:space="preserve">. Wzór arkusza oraz zasady oceny pracowników reguluje </w:t>
      </w:r>
      <w:r w:rsidR="00A87168" w:rsidRPr="00E94BE2">
        <w:rPr>
          <w:rFonts w:eastAsia="Times New Roman" w:cs="Times New Roman"/>
          <w:sz w:val="24"/>
          <w:szCs w:val="24"/>
        </w:rPr>
        <w:t xml:space="preserve">Uchwała nr 135/2016-2020 Senatu Uniwersytetu Opolskiego z dnia 28.12.2018 r. w sprawie: Zatwierdzenia arkuszy ocen pracowniczych i zasad oceny pracowników oraz Regulamin okresowego oceniania nauczycieli akademickich. </w:t>
      </w:r>
    </w:p>
    <w:p w:rsidR="00616046" w:rsidRPr="00E94BE2" w:rsidRDefault="00616046" w:rsidP="00E94BE2">
      <w:pPr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:rsidR="00D43365" w:rsidRPr="00E94BE2" w:rsidRDefault="00D43365" w:rsidP="00E94BE2">
      <w:pPr>
        <w:autoSpaceDE w:val="0"/>
        <w:autoSpaceDN w:val="0"/>
        <w:adjustRightInd w:val="0"/>
        <w:spacing w:after="0"/>
        <w:jc w:val="both"/>
        <w:rPr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Okresowa ocena nauczycieli akademickich dokonana przez studentów.</w:t>
      </w:r>
    </w:p>
    <w:p w:rsidR="00616046" w:rsidRPr="00E94BE2" w:rsidRDefault="002140A4" w:rsidP="00E94BE2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sz w:val="24"/>
          <w:szCs w:val="24"/>
        </w:rPr>
        <w:t xml:space="preserve">Celem dobrej praktyki jest </w:t>
      </w:r>
      <w:r w:rsidR="00257278" w:rsidRPr="00E94BE2">
        <w:rPr>
          <w:sz w:val="24"/>
          <w:szCs w:val="24"/>
        </w:rPr>
        <w:t xml:space="preserve">poznanie </w:t>
      </w:r>
      <w:r w:rsidR="00257278" w:rsidRPr="00E94BE2">
        <w:rPr>
          <w:rFonts w:eastAsia="Times New Roman" w:cs="Times New Roman"/>
          <w:sz w:val="24"/>
          <w:szCs w:val="24"/>
        </w:rPr>
        <w:t>stopnia wypełniania przez nauczycieli akademickich obowiązków, o których mowa w ustawie Prawo o Szkolnictwie Wyższym i w Statucie Uniwersytetu Opolskiego</w:t>
      </w:r>
      <w:r w:rsidRPr="00E94BE2">
        <w:rPr>
          <w:sz w:val="24"/>
          <w:szCs w:val="24"/>
        </w:rPr>
        <w:t xml:space="preserve">. Przede wszystkim </w:t>
      </w:r>
      <w:r w:rsidR="00257278" w:rsidRPr="00E94BE2">
        <w:rPr>
          <w:sz w:val="24"/>
          <w:szCs w:val="24"/>
        </w:rPr>
        <w:t>u</w:t>
      </w:r>
      <w:r w:rsidRPr="00E94BE2">
        <w:rPr>
          <w:rFonts w:eastAsia="Times New Roman"/>
          <w:sz w:val="24"/>
          <w:szCs w:val="24"/>
        </w:rPr>
        <w:t xml:space="preserve">zyskanie </w:t>
      </w:r>
      <w:r w:rsidR="00257278" w:rsidRPr="00E94BE2">
        <w:rPr>
          <w:rFonts w:eastAsia="Times New Roman" w:cs="Times New Roman"/>
          <w:sz w:val="24"/>
          <w:szCs w:val="24"/>
        </w:rPr>
        <w:t xml:space="preserve">informacji o sposobie prowadzenia zajęć dydaktycznych, stosowanych metodach nauczania i sposobie przekazywania wiedzy. </w:t>
      </w:r>
      <w:r w:rsidRPr="00E94BE2">
        <w:rPr>
          <w:rFonts w:eastAsia="Times New Roman"/>
          <w:sz w:val="24"/>
          <w:szCs w:val="24"/>
        </w:rPr>
        <w:t>Wyniki oceny dają podstawę podejmowania działań doskonalących proces dydaktyczny.</w:t>
      </w:r>
      <w:r w:rsidR="00257278" w:rsidRPr="00E94BE2">
        <w:rPr>
          <w:rFonts w:eastAsia="Times New Roman" w:cs="Times New Roman"/>
          <w:sz w:val="24"/>
          <w:szCs w:val="24"/>
        </w:rPr>
        <w:t xml:space="preserve"> </w:t>
      </w:r>
    </w:p>
    <w:p w:rsidR="008E7015" w:rsidRPr="00E94BE2" w:rsidRDefault="008E7015" w:rsidP="00E94BE2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8E7015" w:rsidRPr="00E94BE2" w:rsidRDefault="008E7015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Monitorowanie karier zawodowych absolwentów Uniwersytetu Opolskiego.</w:t>
      </w:r>
    </w:p>
    <w:p w:rsidR="008E7015" w:rsidRPr="00E94BE2" w:rsidRDefault="008E7015" w:rsidP="00E94BE2">
      <w:pPr>
        <w:pStyle w:val="Default"/>
        <w:spacing w:line="276" w:lineRule="auto"/>
        <w:jc w:val="both"/>
        <w:rPr>
          <w:rFonts w:asciiTheme="minorHAnsi" w:hAnsiTheme="minorHAnsi" w:cs="Calibri"/>
        </w:rPr>
      </w:pPr>
      <w:r w:rsidRPr="00E94BE2">
        <w:rPr>
          <w:rFonts w:asciiTheme="minorHAnsi" w:hAnsiTheme="minorHAnsi"/>
        </w:rPr>
        <w:t xml:space="preserve">Badanie prowadzone jest cyklicznie w IV etapach. Badani są absolwenci wszystkich kierunków studiów stacjonarnych i niestacjonarnych, pierwszego, drugiego i trzeciego stopnia. Dopuszczalne jest badanie całej populacji studentów oraz odpowiednio dobranej próby. </w:t>
      </w:r>
      <w:r w:rsidRPr="00E94BE2">
        <w:rPr>
          <w:rFonts w:asciiTheme="minorHAnsi" w:hAnsiTheme="minorHAnsi" w:cs="Calibri"/>
        </w:rPr>
        <w:t xml:space="preserve">Etap I przeprowadzany od czerwca do końca września, nie wcześniej niż miesiąc przed i nie później niż dwa tygodnie przed ukończeniem studiów stanowi zebranie danych oraz oświadczeń zawierających zgodę na udział w monitoringu karier zawodowych absolwentów zamieszczonych w elektronicznym formularzu osobowym dostępnym pod adresem www.kariera.uni.opole.pl/monitoring. Zbieranie danych przeprowadza Akademickie </w:t>
      </w:r>
      <w:r w:rsidRPr="00E94BE2">
        <w:rPr>
          <w:rFonts w:asciiTheme="minorHAnsi" w:hAnsiTheme="minorHAnsi" w:cs="Calibri"/>
        </w:rPr>
        <w:lastRenderedPageBreak/>
        <w:t xml:space="preserve">Centrum Karier Uniwersytetu Opolskiego wraz z dziekanatami, które elektronicznie wypełnione, wydrukowane i podpisane przez studenta oświadczenie składają w teczce osobowej studenta. </w:t>
      </w:r>
    </w:p>
    <w:p w:rsidR="008E7015" w:rsidRPr="00E94BE2" w:rsidRDefault="00CE733C" w:rsidP="00E94BE2">
      <w:pPr>
        <w:pStyle w:val="Default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8E7015" w:rsidRPr="00E94BE2">
        <w:rPr>
          <w:rFonts w:asciiTheme="minorHAnsi" w:hAnsiTheme="minorHAnsi" w:cs="Calibri"/>
        </w:rPr>
        <w:t>W październiku Akademickie Centrum Karier Uniwersytetu Opolskiego rozsyła elektroniczną wersję ankiety do absolwentów Uczelni, którzy wyrazili zgodę na udział w badaniu, a następnie dokonuje analizy danych. Etap ten kończy się sporządzeniem pierwszej części raportu (listopad – styczeń).</w:t>
      </w:r>
      <w:r w:rsidR="008E7015" w:rsidRPr="00E94BE2">
        <w:rPr>
          <w:rFonts w:asciiTheme="minorHAnsi" w:hAnsiTheme="minorHAnsi"/>
        </w:rPr>
        <w:t xml:space="preserve"> </w:t>
      </w:r>
      <w:r w:rsidR="008E7015" w:rsidRPr="00E94BE2">
        <w:rPr>
          <w:rFonts w:asciiTheme="minorHAnsi" w:hAnsiTheme="minorHAnsi" w:cs="Calibri"/>
        </w:rPr>
        <w:t xml:space="preserve">Etap II przeprowadzany jest w rok po ukończeniu przez absolwentów studiów. Akademickie Centrum Karier Uniwersytetu Opolskiego przesyła absolwentom drugą ankietę i dokonuje analizy danych. Po konsultacji merytorycznej z konsultantem naukowym opracowuje drugą część raportu. </w:t>
      </w:r>
    </w:p>
    <w:p w:rsidR="008E7015" w:rsidRPr="00E94BE2" w:rsidRDefault="00CE733C" w:rsidP="00E94BE2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8E7015" w:rsidRPr="00E94BE2">
        <w:rPr>
          <w:rFonts w:eastAsiaTheme="minorHAnsi" w:cs="Calibri"/>
          <w:color w:val="000000"/>
          <w:sz w:val="24"/>
          <w:szCs w:val="24"/>
          <w:lang w:eastAsia="en-US"/>
        </w:rPr>
        <w:t xml:space="preserve">Etap III przeprowadzany jest w trzy lata po ukończeniu przez absolwentów studiów. Centrum przesyła absolwentom trzecią ankietę i dokonuje analizy danych. Po konsultacji merytorycznej z konsultantem naukowym opracowuje trzecią część raportu. </w:t>
      </w:r>
    </w:p>
    <w:p w:rsidR="008E7015" w:rsidRPr="00E94BE2" w:rsidRDefault="00CE733C" w:rsidP="00E94BE2">
      <w:pPr>
        <w:pStyle w:val="Default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8E7015" w:rsidRPr="00E94BE2">
        <w:rPr>
          <w:rFonts w:asciiTheme="minorHAnsi" w:hAnsiTheme="minorHAnsi" w:cs="Calibri"/>
        </w:rPr>
        <w:t>Etap IV przeprowadzany jest w pięć lat po ukończeniu przez absolwentów studiów. Centrum przesyła absolwentom czwartą ankietę i dokonuje analizy danych. Po konsultacji merytorycznej z konsultantem naukowym opracowuje czwartą część raportu.</w:t>
      </w:r>
    </w:p>
    <w:p w:rsidR="008E7015" w:rsidRPr="00E94BE2" w:rsidRDefault="00CE733C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E7015" w:rsidRPr="00E94BE2">
        <w:rPr>
          <w:sz w:val="24"/>
          <w:szCs w:val="24"/>
        </w:rPr>
        <w:t>Wyniki raportu są przedstawiane Prorektorowi, a wybrane wyniki są przedstawiane Dziekanom Wydziałów Uczelni, a także właściwym organom województwa opolskiego i miasta Opola. Informacja o wynikach stanowi materiał do użytku wewnętrznego Uczelni</w:t>
      </w:r>
      <w:r w:rsidR="008E7015" w:rsidRPr="00E94BE2">
        <w:t>.</w:t>
      </w:r>
    </w:p>
    <w:p w:rsidR="008E7015" w:rsidRPr="00E94BE2" w:rsidRDefault="008E7015" w:rsidP="00E94BE2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8E7015" w:rsidRPr="00E94BE2" w:rsidRDefault="008E7015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u w:val="single"/>
        </w:rPr>
      </w:pPr>
      <w:r w:rsidRPr="00E94BE2">
        <w:rPr>
          <w:sz w:val="24"/>
          <w:szCs w:val="24"/>
          <w:u w:val="single"/>
        </w:rPr>
        <w:t>Opracowanie i wdrożenie „Księgi Jakości Kształcenia”</w:t>
      </w:r>
    </w:p>
    <w:p w:rsidR="008E7015" w:rsidRPr="00E94BE2" w:rsidRDefault="008E7015" w:rsidP="00E94BE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  <w:r w:rsidRPr="00E94BE2">
        <w:rPr>
          <w:rFonts w:eastAsia="Times New Roman" w:cs="Times New Roman"/>
          <w:sz w:val="24"/>
          <w:szCs w:val="24"/>
        </w:rPr>
        <w:t xml:space="preserve">W Uniwersytecie Opolskim opracowano i wdrożono „Księgę Jakości Kształcenia”. Celem dobrej praktyki było ujednolicenie sposobów podejścia (standardów) w zakresie jakości kształcenia na poszczególnych wydziałach oraz </w:t>
      </w:r>
      <w:r w:rsidRPr="00E94BE2">
        <w:rPr>
          <w:rFonts w:eastAsia="TimesNewRomanPSMT" w:cs="TimesNewRomanPSMT"/>
          <w:sz w:val="24"/>
          <w:szCs w:val="24"/>
          <w:lang w:eastAsia="en-US"/>
        </w:rPr>
        <w:t xml:space="preserve">zwiększenie przejrzystości organizacji procesu kształcenia. Uczelniana Księga Jakości Kształcenia </w:t>
      </w:r>
      <w:r w:rsidRPr="00E94BE2">
        <w:rPr>
          <w:rFonts w:eastAsia="Times New Roman" w:cs="Times New Roman"/>
          <w:sz w:val="24"/>
          <w:szCs w:val="24"/>
        </w:rPr>
        <w:t xml:space="preserve">stanowi </w:t>
      </w:r>
      <w:r w:rsidRPr="00E94BE2">
        <w:rPr>
          <w:rFonts w:eastAsia="TimesNewRomanPSMT" w:cs="TimesNewRomanPSMT"/>
          <w:sz w:val="24"/>
          <w:szCs w:val="24"/>
          <w:lang w:eastAsia="en-US"/>
        </w:rPr>
        <w:t>wzorzec do opracowania wydziałowych Ksiąg Jakości Kształcenia, uwzględniających specyfikę procesów uczenia na poszczególnych wydziałach.</w:t>
      </w:r>
      <w:r w:rsidRPr="00E94BE2">
        <w:rPr>
          <w:rFonts w:eastAsia="Times New Roman" w:cs="Times New Roman"/>
          <w:sz w:val="24"/>
          <w:szCs w:val="24"/>
        </w:rPr>
        <w:t xml:space="preserve"> Poszczególne wydziały oraz jednostki ogólnouczelniane prowadzące działalność dydaktyczną mają dużą swobodę w redagowaniu treści wydziałowych Ksiąg Jakości Kształcenia. W Księdze Jakości Kształcenia przedstawiają swoje specyficzne warunki realizacji procesu dydaktycznego oraz działania i stosowane procedury zapewniające spełnianie specyficznych dla nich wymagań  jakościowych.</w:t>
      </w:r>
    </w:p>
    <w:p w:rsidR="00616046" w:rsidRPr="00E94BE2" w:rsidRDefault="00616046" w:rsidP="00E94BE2">
      <w:pPr>
        <w:spacing w:after="0"/>
        <w:jc w:val="both"/>
        <w:rPr>
          <w:rFonts w:eastAsia="Times New Roman"/>
          <w:sz w:val="24"/>
          <w:szCs w:val="24"/>
        </w:rPr>
      </w:pPr>
    </w:p>
    <w:p w:rsidR="004431AF" w:rsidRPr="00E94BE2" w:rsidRDefault="004431AF" w:rsidP="00E94BE2">
      <w:pPr>
        <w:spacing w:after="0"/>
        <w:rPr>
          <w:rFonts w:cs="Times New Roman"/>
          <w:b/>
          <w:sz w:val="24"/>
          <w:szCs w:val="24"/>
        </w:rPr>
      </w:pPr>
      <w:r w:rsidRPr="00E94BE2">
        <w:rPr>
          <w:rFonts w:cs="Times New Roman"/>
          <w:b/>
          <w:sz w:val="24"/>
          <w:szCs w:val="24"/>
        </w:rPr>
        <w:t>Rekomendacje</w:t>
      </w:r>
    </w:p>
    <w:p w:rsidR="00E3101F" w:rsidRPr="00E94BE2" w:rsidRDefault="00E3101F" w:rsidP="00E94BE2">
      <w:pPr>
        <w:shd w:val="clear" w:color="auto" w:fill="FFFFFF"/>
        <w:spacing w:after="0"/>
        <w:jc w:val="both"/>
        <w:rPr>
          <w:sz w:val="24"/>
          <w:szCs w:val="24"/>
        </w:rPr>
      </w:pPr>
      <w:r w:rsidRPr="00E94BE2">
        <w:rPr>
          <w:rFonts w:eastAsia="Calibri" w:cs="Times New Roman"/>
          <w:sz w:val="24"/>
          <w:szCs w:val="24"/>
        </w:rPr>
        <w:t xml:space="preserve">Po analizie sprawozdań sporządzonych przez wydziały i jednostki ogólnouczelniane Uczelniana Komisja ds. Jakości Kształcenia </w:t>
      </w:r>
      <w:r w:rsidRPr="00E94BE2">
        <w:rPr>
          <w:sz w:val="24"/>
          <w:szCs w:val="24"/>
        </w:rPr>
        <w:t>uważa za celowe:</w:t>
      </w:r>
    </w:p>
    <w:p w:rsidR="00AC0B8B" w:rsidRPr="00E94BE2" w:rsidRDefault="00AC0B8B" w:rsidP="00E94BE2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Podejmowanie w szerszym zakresie konsultacji, udziału w konferencjach i szkoleniach z zakresu jakości kształcenia. </w:t>
      </w:r>
    </w:p>
    <w:p w:rsidR="00AC0B8B" w:rsidRPr="00E94BE2" w:rsidRDefault="00AC0B8B" w:rsidP="00E94BE2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4BE2">
        <w:rPr>
          <w:sz w:val="24"/>
          <w:szCs w:val="24"/>
        </w:rPr>
        <w:t>Podejmowanie działań zmierzających do przekonania władz wydziałów oraz jednostek ogólnouczelnianych prowadzących działalność dydaktyczną o szczególnym znaczeniu systemowego doskonalenia jakości kształcenia.</w:t>
      </w:r>
    </w:p>
    <w:p w:rsidR="004613FB" w:rsidRPr="00E94BE2" w:rsidRDefault="00841B49" w:rsidP="00E94BE2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94BE2">
        <w:rPr>
          <w:sz w:val="24"/>
          <w:szCs w:val="24"/>
        </w:rPr>
        <w:lastRenderedPageBreak/>
        <w:t>Dalsze p</w:t>
      </w:r>
      <w:r w:rsidR="004613FB" w:rsidRPr="00E94BE2">
        <w:rPr>
          <w:sz w:val="24"/>
          <w:szCs w:val="24"/>
        </w:rPr>
        <w:t>oszukiwanie rozwiązań w zakresie przejrzystego przepływu informacji dotyczących różnych aspektów działalności Uniwersytetu Opolskiego w tym szczególnie aspektów działalności dydaktycznej.</w:t>
      </w:r>
    </w:p>
    <w:p w:rsidR="001E570E" w:rsidRPr="00E94BE2" w:rsidRDefault="001E570E" w:rsidP="00E94BE2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 w:rsidRPr="00E94BE2">
        <w:rPr>
          <w:sz w:val="24"/>
          <w:szCs w:val="24"/>
        </w:rPr>
        <w:t>Dalsze skuteczne promowa</w:t>
      </w:r>
      <w:bookmarkStart w:id="0" w:name="_GoBack"/>
      <w:bookmarkEnd w:id="0"/>
      <w:r w:rsidRPr="00E94BE2">
        <w:rPr>
          <w:sz w:val="24"/>
          <w:szCs w:val="24"/>
        </w:rPr>
        <w:t xml:space="preserve">nie polsko- i obcojęzycznej oferty dydaktycznej Uniwersytetu Opolskiego. </w:t>
      </w:r>
    </w:p>
    <w:p w:rsidR="001E570E" w:rsidRPr="00E94BE2" w:rsidRDefault="001E570E" w:rsidP="00E94BE2">
      <w:pPr>
        <w:pStyle w:val="Akapitzlist"/>
        <w:numPr>
          <w:ilvl w:val="0"/>
          <w:numId w:val="21"/>
        </w:numPr>
        <w:spacing w:after="0"/>
        <w:rPr>
          <w:sz w:val="24"/>
          <w:szCs w:val="24"/>
        </w:rPr>
      </w:pPr>
      <w:r w:rsidRPr="00E94BE2">
        <w:rPr>
          <w:sz w:val="24"/>
          <w:szCs w:val="24"/>
        </w:rPr>
        <w:t>Zwiększenie atrakcyjności Uniwersytetu Opolskiego, jako uczelni, na której prowadzone są wykłady znanych naukowców i dydaktyków z kraju i zagranicy.</w:t>
      </w:r>
    </w:p>
    <w:p w:rsidR="004431AF" w:rsidRPr="00E94BE2" w:rsidRDefault="004431AF" w:rsidP="00E94BE2">
      <w:pPr>
        <w:pStyle w:val="Akapitzlist"/>
        <w:spacing w:after="0"/>
        <w:ind w:left="0"/>
        <w:jc w:val="both"/>
        <w:rPr>
          <w:rFonts w:eastAsia="Calibri" w:cs="Times New Roman"/>
          <w:sz w:val="24"/>
          <w:szCs w:val="24"/>
        </w:rPr>
      </w:pPr>
    </w:p>
    <w:p w:rsidR="004613FB" w:rsidRPr="00E94BE2" w:rsidRDefault="00AC0B8B" w:rsidP="00E94BE2">
      <w:pPr>
        <w:autoSpaceDE w:val="0"/>
        <w:autoSpaceDN w:val="0"/>
        <w:adjustRightInd w:val="0"/>
        <w:spacing w:after="0"/>
        <w:ind w:left="2832"/>
        <w:jc w:val="right"/>
        <w:rPr>
          <w:sz w:val="24"/>
          <w:szCs w:val="24"/>
        </w:rPr>
      </w:pPr>
      <w:r w:rsidRPr="00E94BE2">
        <w:rPr>
          <w:sz w:val="24"/>
          <w:szCs w:val="24"/>
        </w:rPr>
        <w:t xml:space="preserve">W imieniu Uczelnianego Zespołu </w:t>
      </w:r>
      <w:r w:rsidR="004613FB" w:rsidRPr="00E94BE2">
        <w:rPr>
          <w:sz w:val="24"/>
          <w:szCs w:val="24"/>
        </w:rPr>
        <w:t>ds</w:t>
      </w:r>
      <w:r w:rsidRPr="00E94BE2">
        <w:rPr>
          <w:sz w:val="24"/>
          <w:szCs w:val="24"/>
        </w:rPr>
        <w:t>. Jakości Kształcenia</w:t>
      </w:r>
    </w:p>
    <w:p w:rsidR="00AC0B8B" w:rsidRPr="00E94BE2" w:rsidRDefault="00AC0B8B" w:rsidP="00E94BE2">
      <w:pPr>
        <w:autoSpaceDE w:val="0"/>
        <w:autoSpaceDN w:val="0"/>
        <w:adjustRightInd w:val="0"/>
        <w:spacing w:after="0"/>
        <w:ind w:left="2832"/>
        <w:jc w:val="right"/>
        <w:rPr>
          <w:sz w:val="24"/>
          <w:szCs w:val="24"/>
        </w:rPr>
      </w:pPr>
    </w:p>
    <w:p w:rsidR="004431AF" w:rsidRPr="00E94BE2" w:rsidRDefault="004613FB" w:rsidP="00E94BE2">
      <w:pPr>
        <w:spacing w:after="0"/>
        <w:rPr>
          <w:sz w:val="24"/>
          <w:szCs w:val="24"/>
        </w:rPr>
      </w:pPr>
      <w:r w:rsidRPr="00E94BE2">
        <w:rPr>
          <w:sz w:val="24"/>
          <w:szCs w:val="24"/>
        </w:rPr>
        <w:t xml:space="preserve">                  </w:t>
      </w:r>
      <w:r w:rsidR="00AC0B8B" w:rsidRPr="00E94BE2">
        <w:rPr>
          <w:sz w:val="24"/>
          <w:szCs w:val="24"/>
        </w:rPr>
        <w:t xml:space="preserve">                                                                            </w:t>
      </w:r>
      <w:r w:rsidRPr="00E94BE2">
        <w:rPr>
          <w:sz w:val="24"/>
          <w:szCs w:val="24"/>
        </w:rPr>
        <w:t>Dr Maria Bucka</w:t>
      </w:r>
    </w:p>
    <w:p w:rsidR="00081D9A" w:rsidRPr="00E94BE2" w:rsidRDefault="00AC0B8B" w:rsidP="00E94BE2">
      <w:pPr>
        <w:tabs>
          <w:tab w:val="left" w:pos="3360"/>
        </w:tabs>
        <w:spacing w:after="0"/>
        <w:ind w:firstLine="708"/>
        <w:rPr>
          <w:sz w:val="24"/>
          <w:szCs w:val="24"/>
        </w:rPr>
      </w:pPr>
      <w:r w:rsidRPr="00E94BE2">
        <w:rPr>
          <w:color w:val="FF0000"/>
          <w:sz w:val="24"/>
          <w:szCs w:val="24"/>
        </w:rPr>
        <w:tab/>
        <w:t xml:space="preserve">       </w:t>
      </w:r>
      <w:r w:rsidRPr="00E94BE2">
        <w:rPr>
          <w:sz w:val="24"/>
          <w:szCs w:val="24"/>
        </w:rPr>
        <w:t>Pełnomocnik Rektora ds. jakości kształcenia</w:t>
      </w:r>
    </w:p>
    <w:sectPr w:rsidR="00081D9A" w:rsidRPr="00E94BE2" w:rsidSect="00E94B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04" w:rsidRDefault="004E3C04" w:rsidP="00364A54">
      <w:pPr>
        <w:spacing w:after="0" w:line="240" w:lineRule="auto"/>
      </w:pPr>
      <w:r>
        <w:separator/>
      </w:r>
    </w:p>
  </w:endnote>
  <w:endnote w:type="continuationSeparator" w:id="0">
    <w:p w:rsidR="004E3C04" w:rsidRDefault="004E3C04" w:rsidP="0036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567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BE2" w:rsidRDefault="00E94B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3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4BE2" w:rsidRDefault="00E94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04" w:rsidRDefault="004E3C04" w:rsidP="00364A54">
      <w:pPr>
        <w:spacing w:after="0" w:line="240" w:lineRule="auto"/>
      </w:pPr>
      <w:r>
        <w:separator/>
      </w:r>
    </w:p>
  </w:footnote>
  <w:footnote w:type="continuationSeparator" w:id="0">
    <w:p w:rsidR="004E3C04" w:rsidRDefault="004E3C04" w:rsidP="0036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D91"/>
    <w:multiLevelType w:val="hybridMultilevel"/>
    <w:tmpl w:val="DE7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3ECF"/>
    <w:multiLevelType w:val="hybridMultilevel"/>
    <w:tmpl w:val="F83A6C3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13F1B"/>
    <w:multiLevelType w:val="hybridMultilevel"/>
    <w:tmpl w:val="4EF68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50A6"/>
    <w:multiLevelType w:val="hybridMultilevel"/>
    <w:tmpl w:val="8A5A4A66"/>
    <w:lvl w:ilvl="0" w:tplc="18886A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F2658"/>
    <w:multiLevelType w:val="hybridMultilevel"/>
    <w:tmpl w:val="8EE2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4083"/>
    <w:multiLevelType w:val="hybridMultilevel"/>
    <w:tmpl w:val="3C68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31653"/>
    <w:multiLevelType w:val="hybridMultilevel"/>
    <w:tmpl w:val="196A5CCA"/>
    <w:lvl w:ilvl="0" w:tplc="2CF66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5175"/>
    <w:multiLevelType w:val="hybridMultilevel"/>
    <w:tmpl w:val="77545E36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F2300"/>
    <w:multiLevelType w:val="hybridMultilevel"/>
    <w:tmpl w:val="FBA805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67709F"/>
    <w:multiLevelType w:val="hybridMultilevel"/>
    <w:tmpl w:val="AD7E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6D07"/>
    <w:multiLevelType w:val="hybridMultilevel"/>
    <w:tmpl w:val="0E1EF058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92357"/>
    <w:multiLevelType w:val="hybridMultilevel"/>
    <w:tmpl w:val="45CAED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C78CB"/>
    <w:multiLevelType w:val="multilevel"/>
    <w:tmpl w:val="8DE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85407"/>
    <w:multiLevelType w:val="hybridMultilevel"/>
    <w:tmpl w:val="B4209C46"/>
    <w:lvl w:ilvl="0" w:tplc="3E8876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A0E39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381CE1"/>
    <w:multiLevelType w:val="hybridMultilevel"/>
    <w:tmpl w:val="51A6B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C1C10"/>
    <w:multiLevelType w:val="hybridMultilevel"/>
    <w:tmpl w:val="985C8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944C1"/>
    <w:multiLevelType w:val="hybridMultilevel"/>
    <w:tmpl w:val="A5FADB44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3222D9"/>
    <w:multiLevelType w:val="hybridMultilevel"/>
    <w:tmpl w:val="42B45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AD4401"/>
    <w:multiLevelType w:val="hybridMultilevel"/>
    <w:tmpl w:val="26E4518E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6E61BE"/>
    <w:multiLevelType w:val="hybridMultilevel"/>
    <w:tmpl w:val="FEEC5CBE"/>
    <w:lvl w:ilvl="0" w:tplc="D1F8A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9C4450"/>
    <w:multiLevelType w:val="hybridMultilevel"/>
    <w:tmpl w:val="975AF436"/>
    <w:lvl w:ilvl="0" w:tplc="6A666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473B26"/>
    <w:multiLevelType w:val="hybridMultilevel"/>
    <w:tmpl w:val="391EA2BE"/>
    <w:lvl w:ilvl="0" w:tplc="E1DAF1C0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52EE5"/>
    <w:multiLevelType w:val="hybridMultilevel"/>
    <w:tmpl w:val="958A70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2C4811"/>
    <w:multiLevelType w:val="hybridMultilevel"/>
    <w:tmpl w:val="CE60AF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4511B1"/>
    <w:multiLevelType w:val="hybridMultilevel"/>
    <w:tmpl w:val="8A5A4A66"/>
    <w:lvl w:ilvl="0" w:tplc="1888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E6F4B"/>
    <w:multiLevelType w:val="hybridMultilevel"/>
    <w:tmpl w:val="234EC7AE"/>
    <w:lvl w:ilvl="0" w:tplc="DE8C47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519A7"/>
    <w:multiLevelType w:val="hybridMultilevel"/>
    <w:tmpl w:val="76C86324"/>
    <w:lvl w:ilvl="0" w:tplc="B5B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AE1DB6"/>
    <w:multiLevelType w:val="hybridMultilevel"/>
    <w:tmpl w:val="071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A28FF"/>
    <w:multiLevelType w:val="hybridMultilevel"/>
    <w:tmpl w:val="8A5A4A66"/>
    <w:lvl w:ilvl="0" w:tplc="1888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20"/>
  </w:num>
  <w:num w:numId="9">
    <w:abstractNumId w:val="14"/>
  </w:num>
  <w:num w:numId="10">
    <w:abstractNumId w:val="10"/>
  </w:num>
  <w:num w:numId="11">
    <w:abstractNumId w:val="23"/>
  </w:num>
  <w:num w:numId="12">
    <w:abstractNumId w:val="13"/>
  </w:num>
  <w:num w:numId="13">
    <w:abstractNumId w:val="7"/>
  </w:num>
  <w:num w:numId="14">
    <w:abstractNumId w:val="16"/>
  </w:num>
  <w:num w:numId="15">
    <w:abstractNumId w:val="18"/>
  </w:num>
  <w:num w:numId="16">
    <w:abstractNumId w:val="19"/>
  </w:num>
  <w:num w:numId="17">
    <w:abstractNumId w:val="25"/>
  </w:num>
  <w:num w:numId="18">
    <w:abstractNumId w:val="26"/>
  </w:num>
  <w:num w:numId="19">
    <w:abstractNumId w:val="5"/>
  </w:num>
  <w:num w:numId="20">
    <w:abstractNumId w:val="9"/>
  </w:num>
  <w:num w:numId="21">
    <w:abstractNumId w:val="17"/>
  </w:num>
  <w:num w:numId="22">
    <w:abstractNumId w:val="15"/>
  </w:num>
  <w:num w:numId="23">
    <w:abstractNumId w:val="3"/>
  </w:num>
  <w:num w:numId="24">
    <w:abstractNumId w:val="0"/>
  </w:num>
  <w:num w:numId="25">
    <w:abstractNumId w:val="12"/>
  </w:num>
  <w:num w:numId="26">
    <w:abstractNumId w:val="24"/>
  </w:num>
  <w:num w:numId="27">
    <w:abstractNumId w:val="28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69"/>
    <w:rsid w:val="00004F9E"/>
    <w:rsid w:val="00023934"/>
    <w:rsid w:val="00030CF2"/>
    <w:rsid w:val="00033C41"/>
    <w:rsid w:val="000400AE"/>
    <w:rsid w:val="000505F1"/>
    <w:rsid w:val="00053AF8"/>
    <w:rsid w:val="00081D9A"/>
    <w:rsid w:val="00091B7B"/>
    <w:rsid w:val="000A3C7F"/>
    <w:rsid w:val="00103163"/>
    <w:rsid w:val="00124F2F"/>
    <w:rsid w:val="001730D7"/>
    <w:rsid w:val="001978FB"/>
    <w:rsid w:val="001B17B5"/>
    <w:rsid w:val="001B55BE"/>
    <w:rsid w:val="001C7276"/>
    <w:rsid w:val="001E570E"/>
    <w:rsid w:val="001F2F64"/>
    <w:rsid w:val="002140A4"/>
    <w:rsid w:val="002146C3"/>
    <w:rsid w:val="00224E92"/>
    <w:rsid w:val="00230B18"/>
    <w:rsid w:val="0024011C"/>
    <w:rsid w:val="00257278"/>
    <w:rsid w:val="00263E64"/>
    <w:rsid w:val="00283AC3"/>
    <w:rsid w:val="002B5AFB"/>
    <w:rsid w:val="002D3136"/>
    <w:rsid w:val="00314EAD"/>
    <w:rsid w:val="00364A54"/>
    <w:rsid w:val="00372CA4"/>
    <w:rsid w:val="00385AA6"/>
    <w:rsid w:val="00395CD3"/>
    <w:rsid w:val="003A6296"/>
    <w:rsid w:val="003B4344"/>
    <w:rsid w:val="003E39FB"/>
    <w:rsid w:val="003E5915"/>
    <w:rsid w:val="003F01AF"/>
    <w:rsid w:val="003F2510"/>
    <w:rsid w:val="0043733C"/>
    <w:rsid w:val="004431AF"/>
    <w:rsid w:val="004613FB"/>
    <w:rsid w:val="0046527D"/>
    <w:rsid w:val="004673DF"/>
    <w:rsid w:val="0048417C"/>
    <w:rsid w:val="00491BFA"/>
    <w:rsid w:val="004B2CD2"/>
    <w:rsid w:val="004C5B84"/>
    <w:rsid w:val="004D5AD8"/>
    <w:rsid w:val="004E3C04"/>
    <w:rsid w:val="004F0637"/>
    <w:rsid w:val="005107A2"/>
    <w:rsid w:val="00567AD1"/>
    <w:rsid w:val="005741BA"/>
    <w:rsid w:val="005754FB"/>
    <w:rsid w:val="00597D0A"/>
    <w:rsid w:val="00597F77"/>
    <w:rsid w:val="005B2C72"/>
    <w:rsid w:val="005B3D6C"/>
    <w:rsid w:val="005C358D"/>
    <w:rsid w:val="005D06B8"/>
    <w:rsid w:val="005D27E2"/>
    <w:rsid w:val="005D6808"/>
    <w:rsid w:val="00616046"/>
    <w:rsid w:val="006347DE"/>
    <w:rsid w:val="00642FFD"/>
    <w:rsid w:val="00656F5D"/>
    <w:rsid w:val="0066730A"/>
    <w:rsid w:val="00691D5A"/>
    <w:rsid w:val="00694CBC"/>
    <w:rsid w:val="006B446C"/>
    <w:rsid w:val="006C30D8"/>
    <w:rsid w:val="0072509F"/>
    <w:rsid w:val="00740870"/>
    <w:rsid w:val="007422DE"/>
    <w:rsid w:val="00754B5F"/>
    <w:rsid w:val="007725EC"/>
    <w:rsid w:val="007E5A95"/>
    <w:rsid w:val="008104AC"/>
    <w:rsid w:val="008153EC"/>
    <w:rsid w:val="00841B49"/>
    <w:rsid w:val="00855F69"/>
    <w:rsid w:val="0086441A"/>
    <w:rsid w:val="00886E6C"/>
    <w:rsid w:val="008A4D7C"/>
    <w:rsid w:val="008B142F"/>
    <w:rsid w:val="008C5A35"/>
    <w:rsid w:val="008E7015"/>
    <w:rsid w:val="008E7A39"/>
    <w:rsid w:val="00911C73"/>
    <w:rsid w:val="009209E0"/>
    <w:rsid w:val="00920AFA"/>
    <w:rsid w:val="00931389"/>
    <w:rsid w:val="00954E73"/>
    <w:rsid w:val="00956295"/>
    <w:rsid w:val="00A164BC"/>
    <w:rsid w:val="00A715E9"/>
    <w:rsid w:val="00A83536"/>
    <w:rsid w:val="00A87168"/>
    <w:rsid w:val="00A9532F"/>
    <w:rsid w:val="00A95C63"/>
    <w:rsid w:val="00A9664F"/>
    <w:rsid w:val="00AB42E9"/>
    <w:rsid w:val="00AC0B8B"/>
    <w:rsid w:val="00AC174D"/>
    <w:rsid w:val="00AD2028"/>
    <w:rsid w:val="00B240F7"/>
    <w:rsid w:val="00B52CBD"/>
    <w:rsid w:val="00B67E4A"/>
    <w:rsid w:val="00B92E1C"/>
    <w:rsid w:val="00B97076"/>
    <w:rsid w:val="00BC6878"/>
    <w:rsid w:val="00BE491A"/>
    <w:rsid w:val="00C61863"/>
    <w:rsid w:val="00C65C35"/>
    <w:rsid w:val="00C740C6"/>
    <w:rsid w:val="00C805EF"/>
    <w:rsid w:val="00CB2675"/>
    <w:rsid w:val="00CC04E7"/>
    <w:rsid w:val="00CE733C"/>
    <w:rsid w:val="00D17A18"/>
    <w:rsid w:val="00D402E8"/>
    <w:rsid w:val="00D43365"/>
    <w:rsid w:val="00D5261D"/>
    <w:rsid w:val="00D83910"/>
    <w:rsid w:val="00D955A7"/>
    <w:rsid w:val="00DD6B79"/>
    <w:rsid w:val="00E3101F"/>
    <w:rsid w:val="00E5027E"/>
    <w:rsid w:val="00E94BE2"/>
    <w:rsid w:val="00EB018B"/>
    <w:rsid w:val="00EF0730"/>
    <w:rsid w:val="00EF65E6"/>
    <w:rsid w:val="00F021BD"/>
    <w:rsid w:val="00F2247D"/>
    <w:rsid w:val="00F26B46"/>
    <w:rsid w:val="00F61872"/>
    <w:rsid w:val="00F96FF3"/>
    <w:rsid w:val="00FA67C7"/>
    <w:rsid w:val="00FD40E0"/>
    <w:rsid w:val="00FD750D"/>
    <w:rsid w:val="00FF06A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E6C"/>
    <w:pPr>
      <w:ind w:left="720"/>
      <w:contextualSpacing/>
    </w:pPr>
  </w:style>
  <w:style w:type="paragraph" w:customStyle="1" w:styleId="Default">
    <w:name w:val="Default"/>
    <w:rsid w:val="003A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B3D6C"/>
    <w:pPr>
      <w:ind w:left="720"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D06B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5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E6C"/>
    <w:pPr>
      <w:ind w:left="720"/>
      <w:contextualSpacing/>
    </w:pPr>
  </w:style>
  <w:style w:type="paragraph" w:customStyle="1" w:styleId="Default">
    <w:name w:val="Default"/>
    <w:rsid w:val="003A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B3D6C"/>
    <w:pPr>
      <w:ind w:left="720"/>
    </w:pPr>
    <w:rPr>
      <w:rFonts w:ascii="Calibri" w:eastAsia="Times New Roman" w:hAnsi="Calibri" w:cs="Times New Roman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D06B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5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5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290BF-7B6E-4758-AF8C-94D5ED67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2590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iwonka</cp:lastModifiedBy>
  <cp:revision>2</cp:revision>
  <dcterms:created xsi:type="dcterms:W3CDTF">2019-11-25T11:53:00Z</dcterms:created>
  <dcterms:modified xsi:type="dcterms:W3CDTF">2019-11-25T11:53:00Z</dcterms:modified>
</cp:coreProperties>
</file>