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1C" w:rsidRDefault="0098681C" w:rsidP="0098681C">
      <w:pPr>
        <w:spacing w:line="360" w:lineRule="auto"/>
        <w:contextualSpacing/>
        <w:jc w:val="center"/>
        <w:rPr>
          <w:rFonts w:ascii="Bookman Old Style" w:hAnsi="Bookman Old Style" w:cstheme="minorHAnsi"/>
          <w:b/>
          <w:bCs/>
          <w:smallCaps/>
          <w:szCs w:val="24"/>
        </w:rPr>
      </w:pPr>
    </w:p>
    <w:p w:rsidR="0098681C" w:rsidRPr="0098681C" w:rsidRDefault="0098681C" w:rsidP="0098681C">
      <w:pPr>
        <w:spacing w:line="360" w:lineRule="auto"/>
        <w:contextualSpacing/>
        <w:jc w:val="right"/>
        <w:rPr>
          <w:rFonts w:ascii="Bookman Old Style" w:hAnsi="Bookman Old Style" w:cstheme="minorHAnsi"/>
          <w:bCs/>
          <w:smallCaps/>
          <w:szCs w:val="24"/>
        </w:rPr>
      </w:pPr>
    </w:p>
    <w:p w:rsidR="0098681C" w:rsidRPr="0098681C" w:rsidRDefault="0098681C" w:rsidP="0098681C">
      <w:pPr>
        <w:spacing w:line="360" w:lineRule="auto"/>
        <w:contextualSpacing/>
        <w:jc w:val="right"/>
        <w:rPr>
          <w:rFonts w:ascii="Bookman Old Style" w:hAnsi="Bookman Old Style" w:cstheme="minorHAnsi"/>
          <w:bCs/>
          <w:szCs w:val="24"/>
        </w:rPr>
      </w:pPr>
      <w:r w:rsidRPr="0098681C">
        <w:rPr>
          <w:rFonts w:ascii="Bookman Old Style" w:hAnsi="Bookman Old Style" w:cstheme="minorHAnsi"/>
          <w:bCs/>
          <w:szCs w:val="24"/>
        </w:rPr>
        <w:t>Zał. 5</w:t>
      </w:r>
    </w:p>
    <w:p w:rsidR="0098681C" w:rsidRPr="002A4774" w:rsidRDefault="00A0584C" w:rsidP="0098681C">
      <w:pPr>
        <w:spacing w:line="360" w:lineRule="auto"/>
        <w:contextualSpacing/>
        <w:jc w:val="center"/>
        <w:rPr>
          <w:rFonts w:ascii="Bookman Old Style" w:hAnsi="Bookman Old Style" w:cstheme="minorHAnsi"/>
          <w:b/>
          <w:bCs/>
          <w:smallCaps/>
          <w:szCs w:val="24"/>
        </w:rPr>
      </w:pPr>
      <w:r>
        <w:rPr>
          <w:rFonts w:ascii="Bookman Old Style" w:hAnsi="Bookman Old Style" w:cstheme="minorHAnsi"/>
          <w:b/>
          <w:bCs/>
          <w:szCs w:val="24"/>
        </w:rPr>
        <w:t>Sumaryczne wskaźniki charakteryzujące</w:t>
      </w:r>
      <w:r w:rsidR="0098681C" w:rsidRPr="002A4774">
        <w:rPr>
          <w:rFonts w:ascii="Bookman Old Style" w:hAnsi="Bookman Old Style" w:cstheme="minorHAnsi"/>
          <w:b/>
          <w:bCs/>
          <w:szCs w:val="24"/>
        </w:rPr>
        <w:t xml:space="preserve"> program</w:t>
      </w:r>
      <w:bookmarkStart w:id="0" w:name="_GoBack"/>
      <w:bookmarkEnd w:id="0"/>
      <w:r w:rsidR="0098681C" w:rsidRPr="002A4774">
        <w:rPr>
          <w:rFonts w:ascii="Bookman Old Style" w:hAnsi="Bookman Old Style" w:cstheme="minorHAnsi"/>
          <w:b/>
          <w:bCs/>
          <w:szCs w:val="24"/>
        </w:rPr>
        <w:t xml:space="preserve">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B451B3" w:rsidRPr="00834088" w:rsidTr="00800983">
        <w:tc>
          <w:tcPr>
            <w:tcW w:w="7083" w:type="dxa"/>
            <w:vAlign w:val="center"/>
          </w:tcPr>
          <w:p w:rsidR="00B451B3" w:rsidRPr="003C5E2D" w:rsidRDefault="00B451B3" w:rsidP="0098681C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Liczba semestrów konieczna do ukończenia studiów na danym poziomie</w:t>
            </w:r>
          </w:p>
        </w:tc>
        <w:tc>
          <w:tcPr>
            <w:tcW w:w="1979" w:type="dxa"/>
            <w:vAlign w:val="center"/>
          </w:tcPr>
          <w:p w:rsidR="00B451B3" w:rsidRPr="005D7982" w:rsidRDefault="00B451B3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B451B3" w:rsidRPr="00834088" w:rsidTr="00800983">
        <w:tc>
          <w:tcPr>
            <w:tcW w:w="7083" w:type="dxa"/>
            <w:vAlign w:val="center"/>
          </w:tcPr>
          <w:p w:rsidR="00B451B3" w:rsidRPr="003C5E2D" w:rsidRDefault="00B451B3" w:rsidP="0098681C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Liczba punktów ECTS konieczna do ukończenia studiów na danym poziomie</w:t>
            </w:r>
          </w:p>
        </w:tc>
        <w:tc>
          <w:tcPr>
            <w:tcW w:w="1979" w:type="dxa"/>
            <w:vAlign w:val="center"/>
          </w:tcPr>
          <w:p w:rsidR="00B451B3" w:rsidRPr="005D7982" w:rsidRDefault="00B451B3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98681C" w:rsidP="0098681C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 w:cstheme="minorHAnsi"/>
                <w:sz w:val="22"/>
              </w:rPr>
            </w:pPr>
            <w:r w:rsidRPr="003C5E2D">
              <w:rPr>
                <w:rFonts w:ascii="Bookman Old Style" w:hAnsi="Bookman Old Style" w:cstheme="minorHAnsi"/>
                <w:sz w:val="22"/>
              </w:rPr>
              <w:t>Łączna liczba godzin zajęć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B451B3" w:rsidRPr="00834088" w:rsidTr="00800983">
        <w:tc>
          <w:tcPr>
            <w:tcW w:w="7083" w:type="dxa"/>
          </w:tcPr>
          <w:p w:rsidR="00B451B3" w:rsidRPr="003C5E2D" w:rsidRDefault="00B451B3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Łączna liczba godzin zajęć prowadzonych na wnioskowanym kierunku przez nauczycieli akademickich zatrudnionych w uczelni składającej wniosek jako podstawowym miejscu pracy</w:t>
            </w:r>
          </w:p>
        </w:tc>
        <w:tc>
          <w:tcPr>
            <w:tcW w:w="1979" w:type="dxa"/>
            <w:vAlign w:val="center"/>
          </w:tcPr>
          <w:p w:rsidR="00B451B3" w:rsidRPr="005D7982" w:rsidRDefault="00B451B3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</w:tcPr>
          <w:p w:rsidR="0098681C" w:rsidRPr="003C5E2D" w:rsidRDefault="0098681C" w:rsidP="00B451B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 w:rsidRPr="003C5E2D">
              <w:rPr>
                <w:rFonts w:ascii="Bookman Old Style" w:hAnsi="Bookman Old Style" w:cstheme="minorHAnsi"/>
                <w:sz w:val="22"/>
              </w:rPr>
              <w:t>Procentowy udział liczby punktów ECTS</w:t>
            </w:r>
            <w:r w:rsidR="00B451B3">
              <w:rPr>
                <w:rFonts w:ascii="Bookman Old Style" w:hAnsi="Bookman Old Style" w:cstheme="minorHAnsi"/>
                <w:sz w:val="22"/>
              </w:rPr>
              <w:t xml:space="preserve"> </w:t>
            </w:r>
            <w:r w:rsidRPr="003C5E2D">
              <w:rPr>
                <w:rFonts w:ascii="Bookman Old Style" w:hAnsi="Bookman Old Style" w:cstheme="minorHAnsi"/>
                <w:sz w:val="22"/>
              </w:rPr>
              <w:t>dla każdej z dyscyplin</w:t>
            </w:r>
            <w:r w:rsidR="00B451B3">
              <w:rPr>
                <w:rFonts w:ascii="Bookman Old Style" w:hAnsi="Bookman Old Style" w:cstheme="minorHAnsi"/>
                <w:sz w:val="22"/>
              </w:rPr>
              <w:t xml:space="preserve">, do których przyporządkowany jest kierunek w liczbie punktów ECTS koniecznej do ukończenia studiów na danym poziomie – w przypadku </w:t>
            </w:r>
            <w:r w:rsidRPr="003C5E2D">
              <w:rPr>
                <w:rFonts w:ascii="Bookman Old Style" w:hAnsi="Bookman Old Style" w:cstheme="minorHAnsi"/>
                <w:sz w:val="22"/>
              </w:rPr>
              <w:t>kierunku przyporządkowanego do więcej niż jednej dyscypliny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98681C" w:rsidP="00B92D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bCs/>
                <w:sz w:val="22"/>
              </w:rPr>
            </w:pPr>
            <w:r w:rsidRPr="003C5E2D">
              <w:rPr>
                <w:rFonts w:ascii="Bookman Old Style" w:hAnsi="Bookman Old Style" w:cstheme="minorHAnsi"/>
                <w:sz w:val="22"/>
              </w:rPr>
              <w:t>Łączna li</w:t>
            </w:r>
            <w:r w:rsidR="00B451B3">
              <w:rPr>
                <w:rFonts w:ascii="Bookman Old Style" w:hAnsi="Bookman Old Style" w:cstheme="minorHAnsi"/>
                <w:sz w:val="22"/>
              </w:rPr>
              <w:t xml:space="preserve">czba punktów ECTS, jaką student musi </w:t>
            </w:r>
            <w:r w:rsidRPr="003C5E2D">
              <w:rPr>
                <w:rFonts w:ascii="Bookman Old Style" w:hAnsi="Bookman Old Style" w:cstheme="minorHAnsi"/>
                <w:sz w:val="22"/>
              </w:rPr>
              <w:t>uzysk</w:t>
            </w:r>
            <w:r w:rsidR="00B451B3">
              <w:rPr>
                <w:rFonts w:ascii="Bookman Old Style" w:hAnsi="Bookman Old Style" w:cstheme="minorHAnsi"/>
                <w:sz w:val="22"/>
              </w:rPr>
              <w:t>ać</w:t>
            </w:r>
            <w:r w:rsidRPr="003C5E2D">
              <w:rPr>
                <w:rFonts w:ascii="Bookman Old Style" w:hAnsi="Bookman Old Style" w:cstheme="minorHAnsi"/>
                <w:sz w:val="22"/>
              </w:rPr>
              <w:t xml:space="preserve"> w ramach zajęć prowadzonych z bezpośrednim udziałem nauczycieli akademickich lub innych osób prowadzących zajęcia</w:t>
            </w:r>
            <w:r w:rsidR="00B92DC2">
              <w:rPr>
                <w:rFonts w:ascii="Bookman Old Style" w:hAnsi="Bookman Old Style" w:cstheme="minorHAnsi"/>
                <w:sz w:val="22"/>
              </w:rPr>
              <w:t xml:space="preserve"> *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B451B3" w:rsidRPr="00834088" w:rsidTr="00800983">
        <w:tc>
          <w:tcPr>
            <w:tcW w:w="7083" w:type="dxa"/>
            <w:vAlign w:val="center"/>
          </w:tcPr>
          <w:p w:rsidR="00B451B3" w:rsidRPr="003C5E2D" w:rsidRDefault="00B451B3" w:rsidP="007B02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>Ł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ączna liczba punktów ECTS, jaką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student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musi uzyskać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w ramach z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ajęć związanych z prowadzoną w u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czelni działalnością naukową w dyscyplinie lub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dyscyplinach, do których 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przyporządkowany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jest kierunek studiów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</w:t>
            </w:r>
            <w:r w:rsidR="007B020B">
              <w:rPr>
                <w:rFonts w:ascii="Bookman Old Style" w:hAnsi="Bookman Old Style" w:cstheme="minorHAnsi"/>
                <w:sz w:val="22"/>
              </w:rPr>
              <w:t xml:space="preserve">(nie mniej niż 50% dla profilu </w:t>
            </w:r>
            <w:proofErr w:type="spellStart"/>
            <w:r w:rsidR="007B020B">
              <w:rPr>
                <w:rFonts w:ascii="Bookman Old Style" w:hAnsi="Bookman Old Style" w:cstheme="minorHAnsi"/>
                <w:sz w:val="22"/>
              </w:rPr>
              <w:t>ogólnoakademickiego</w:t>
            </w:r>
            <w:proofErr w:type="spellEnd"/>
            <w:r w:rsidR="007B020B">
              <w:rPr>
                <w:rFonts w:ascii="Bookman Old Style" w:hAnsi="Bookman Old Style" w:cstheme="minorHAnsi"/>
                <w:sz w:val="22"/>
              </w:rPr>
              <w:t>)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/ </w:t>
            </w:r>
            <w:r w:rsidR="007B020B"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>Ł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>ączna liczba punktów ECTS, jaką</w:t>
            </w:r>
            <w:r w:rsidR="007B020B"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student 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>musi uzyskać</w:t>
            </w:r>
            <w:r w:rsidR="007B020B"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w ramach zajęć kształtujących umiejętności praktyczne </w:t>
            </w:r>
            <w:r w:rsidR="007B020B">
              <w:rPr>
                <w:rFonts w:ascii="Bookman Old Style" w:hAnsi="Bookman Old Style" w:cstheme="minorHAnsi"/>
                <w:sz w:val="22"/>
              </w:rPr>
              <w:t>(nie mniej niż 50% dla profilu praktycznego)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B451B3" w:rsidRPr="005D7982" w:rsidRDefault="00B451B3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B451B3" w:rsidP="00B451B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bCs/>
                <w:sz w:val="22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Liczba punktów ECTS, jaką 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student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musi 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>uzysk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ać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w ramach zajęć z dziedziny nauk humanistyczn</w:t>
            </w:r>
            <w:r w:rsidR="00B92DC2">
              <w:rPr>
                <w:rFonts w:ascii="Bookman Old Style" w:hAnsi="Bookman Old Style" w:cstheme="minorHAnsi"/>
                <w:color w:val="000000" w:themeColor="text1"/>
                <w:sz w:val="22"/>
              </w:rPr>
              <w:t>ych lub nauk społecznych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– w przypadku kierunków studiów przyporządkowanych do dyscyplin w ramach dziedzin innych niż odpowiednio nauki humanistyczne lub nauki społeczne</w:t>
            </w:r>
            <w:r w:rsidR="00B92DC2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(co najmniej 5 ECTS)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B92DC2" w:rsidP="00B92D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Liczba punktów ECTS przyporządkowana zajęciom lub grupom zajęć do wyboru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(w wymiarze nie mniejszym niż 3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0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>% punktów ECTS koniecznych do ukończenia studiów)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B92DC2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Wymiar praktyk zawodowych oraz liczba punktów ECTS, jaką student musi uzyskać w ramach tych praktyk (jeżeli program studiów na wnioskowanym kierunku przewiduje praktyki)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  <w:tr w:rsidR="00B92DC2" w:rsidRPr="00834088" w:rsidTr="00800983">
        <w:tc>
          <w:tcPr>
            <w:tcW w:w="7083" w:type="dxa"/>
            <w:vAlign w:val="center"/>
          </w:tcPr>
          <w:p w:rsidR="00B92DC2" w:rsidRPr="003C5E2D" w:rsidRDefault="00B92DC2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Liczba godzin zajęć z wychowania fizycznego – w przypadku stacjonarnych studiów pierwszego stopnia i jednolitych studiów magisterskich</w:t>
            </w:r>
          </w:p>
        </w:tc>
        <w:tc>
          <w:tcPr>
            <w:tcW w:w="1979" w:type="dxa"/>
            <w:vAlign w:val="center"/>
          </w:tcPr>
          <w:p w:rsidR="00B92DC2" w:rsidRPr="005D7982" w:rsidRDefault="00B92DC2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BA5DA8" w:rsidRDefault="00B451B3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color w:val="000000" w:themeColor="text1"/>
                <w:sz w:val="22"/>
              </w:rPr>
            </w:pPr>
            <w:r w:rsidRPr="003C5E2D">
              <w:rPr>
                <w:rFonts w:ascii="Bookman Old Style" w:hAnsi="Bookman Old Style" w:cstheme="minorHAnsi"/>
                <w:sz w:val="22"/>
              </w:rPr>
              <w:t>Łączna liczba punktów ECTS, którą student uzyskuje w ramach zajęć z zakresu nauk podstawowych, do których odnoszą się efekty uczenia się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BA5DA8" w:rsidRDefault="0098681C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color w:val="000000" w:themeColor="text1"/>
                <w:sz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Łączna liczna punktów ECTS związanych z </w:t>
            </w:r>
            <w:r w:rsidRPr="00820C6B">
              <w:rPr>
                <w:rFonts w:ascii="Bookman Old Style" w:hAnsi="Bookman Old Style"/>
                <w:sz w:val="22"/>
                <w:szCs w:val="22"/>
              </w:rPr>
              <w:t>udział</w:t>
            </w:r>
            <w:r>
              <w:rPr>
                <w:rFonts w:ascii="Bookman Old Style" w:hAnsi="Bookman Old Style"/>
                <w:sz w:val="22"/>
                <w:szCs w:val="22"/>
              </w:rPr>
              <w:t>em</w:t>
            </w:r>
            <w:r w:rsidRPr="00820C6B">
              <w:rPr>
                <w:rFonts w:ascii="Bookman Old Style" w:hAnsi="Bookman Old Style"/>
                <w:sz w:val="22"/>
                <w:szCs w:val="22"/>
              </w:rPr>
              <w:t xml:space="preserve"> studentów w zajęciach przygotowujących do prowadzenia działalności naukowej lub udział w tej działalności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BA5DA8" w:rsidRDefault="0098681C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color w:val="000000" w:themeColor="text1"/>
                <w:sz w:val="22"/>
              </w:rPr>
            </w:pP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Łączna liczba punktów ECTS, którą student uzyskuje z wykorzystaniem metod i technik kształcenia na odległość (w przypadku studiów o profilu praktycznym w wymiarze nie większym niż 50% liczby punktów ECTS koniecznych do ukończenia studiów,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a 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w przypadku studiów o profilu </w:t>
            </w:r>
            <w:proofErr w:type="spellStart"/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>ogólnoakademickim</w:t>
            </w:r>
            <w:proofErr w:type="spellEnd"/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w wymiarze nie większym niż 75% liczby punktów ECTS koniecznych do ukończenia studiów)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</w:tbl>
    <w:p w:rsidR="0098681C" w:rsidRPr="00D04DC7" w:rsidRDefault="0098681C" w:rsidP="0098681C">
      <w:pPr>
        <w:pStyle w:val="Akapitzlist"/>
        <w:jc w:val="both"/>
        <w:rPr>
          <w:rFonts w:ascii="Bookman Old Style" w:hAnsi="Bookman Old Style"/>
          <w:sz w:val="22"/>
          <w:szCs w:val="22"/>
        </w:rPr>
      </w:pPr>
    </w:p>
    <w:p w:rsidR="0098681C" w:rsidRPr="007D278B" w:rsidRDefault="0098681C" w:rsidP="0098681C">
      <w:pPr>
        <w:jc w:val="both"/>
        <w:rPr>
          <w:rFonts w:ascii="Bookman Old Style" w:hAnsi="Bookman Old Style"/>
        </w:rPr>
      </w:pPr>
      <w:r w:rsidRPr="007D278B">
        <w:rPr>
          <w:rFonts w:ascii="Bookman Old Style" w:hAnsi="Bookman Old Style"/>
        </w:rPr>
        <w:t>(*wykazane w tabeli wartości należy uzasadnić)</w:t>
      </w:r>
    </w:p>
    <w:p w:rsidR="0098681C" w:rsidRDefault="0098681C" w:rsidP="0098681C">
      <w:pPr>
        <w:jc w:val="both"/>
        <w:rPr>
          <w:rFonts w:ascii="Bookman Old Style" w:hAnsi="Bookman Old Style"/>
          <w:b/>
        </w:rPr>
      </w:pPr>
    </w:p>
    <w:p w:rsidR="009F311C" w:rsidRDefault="009F311C"/>
    <w:sectPr w:rsidR="009F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92991"/>
    <w:multiLevelType w:val="hybridMultilevel"/>
    <w:tmpl w:val="80662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C0"/>
    <w:rsid w:val="00274639"/>
    <w:rsid w:val="00490795"/>
    <w:rsid w:val="00772DC0"/>
    <w:rsid w:val="007B020B"/>
    <w:rsid w:val="0098681C"/>
    <w:rsid w:val="009F311C"/>
    <w:rsid w:val="00A0584C"/>
    <w:rsid w:val="00B451B3"/>
    <w:rsid w:val="00B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BB1E"/>
  <w15:chartTrackingRefBased/>
  <w15:docId w15:val="{3AE7C837-C637-47F8-A1A4-76C59637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81C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81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986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dcterms:created xsi:type="dcterms:W3CDTF">2021-07-10T14:18:00Z</dcterms:created>
  <dcterms:modified xsi:type="dcterms:W3CDTF">2021-07-22T07:35:00Z</dcterms:modified>
</cp:coreProperties>
</file>